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5AFD3" w14:textId="77777777" w:rsidR="00C90E25" w:rsidRPr="00C90E25" w:rsidRDefault="00C90E25">
      <w:pPr>
        <w:rPr>
          <w:b/>
          <w:sz w:val="44"/>
          <w:szCs w:val="44"/>
        </w:rPr>
      </w:pPr>
      <w:r>
        <w:rPr>
          <w:sz w:val="44"/>
          <w:szCs w:val="44"/>
        </w:rPr>
        <w:t xml:space="preserve">                             </w:t>
      </w:r>
      <w:r w:rsidRPr="00C90E25">
        <w:rPr>
          <w:b/>
          <w:sz w:val="44"/>
          <w:szCs w:val="44"/>
        </w:rPr>
        <w:t xml:space="preserve">Conservatoire de guitare </w:t>
      </w:r>
    </w:p>
    <w:p w14:paraId="7B271FB8" w14:textId="77777777" w:rsidR="00B21345" w:rsidRDefault="00C90E25">
      <w:pPr>
        <w:rPr>
          <w:b/>
          <w:sz w:val="44"/>
          <w:szCs w:val="44"/>
        </w:rPr>
      </w:pPr>
      <w:r>
        <w:rPr>
          <w:sz w:val="44"/>
          <w:szCs w:val="44"/>
        </w:rPr>
        <w:t xml:space="preserve">                                   </w:t>
      </w:r>
      <w:r w:rsidRPr="00C90E25">
        <w:rPr>
          <w:b/>
          <w:sz w:val="44"/>
          <w:szCs w:val="44"/>
        </w:rPr>
        <w:t>certifiant en ligne</w:t>
      </w:r>
    </w:p>
    <w:p w14:paraId="26F8CF87" w14:textId="77777777" w:rsidR="00C90E25" w:rsidRDefault="00C90E25">
      <w:pPr>
        <w:rPr>
          <w:sz w:val="44"/>
          <w:szCs w:val="44"/>
        </w:rPr>
      </w:pPr>
    </w:p>
    <w:p w14:paraId="323E4749" w14:textId="77777777" w:rsidR="00C90E25" w:rsidRDefault="00C90E25">
      <w:pPr>
        <w:rPr>
          <w:sz w:val="44"/>
          <w:szCs w:val="44"/>
        </w:rPr>
      </w:pPr>
      <w:r>
        <w:rPr>
          <w:sz w:val="44"/>
          <w:szCs w:val="44"/>
        </w:rPr>
        <w:t xml:space="preserve">                         Conditions Générales de Vente</w:t>
      </w:r>
    </w:p>
    <w:p w14:paraId="1A417BD0" w14:textId="77777777" w:rsidR="00C90E25" w:rsidRDefault="00C90E25">
      <w:pPr>
        <w:rPr>
          <w:sz w:val="44"/>
          <w:szCs w:val="44"/>
        </w:rPr>
      </w:pPr>
    </w:p>
    <w:p w14:paraId="5D378831" w14:textId="77777777" w:rsidR="00C90E25" w:rsidRPr="001E1774" w:rsidRDefault="00C90E25">
      <w:pPr>
        <w:rPr>
          <w:b/>
          <w:u w:val="thick"/>
        </w:rPr>
      </w:pPr>
      <w:r w:rsidRPr="001E1774">
        <w:rPr>
          <w:b/>
          <w:u w:val="thick"/>
        </w:rPr>
        <w:t>Article 1 – Intégralité</w:t>
      </w:r>
    </w:p>
    <w:p w14:paraId="3670B165" w14:textId="77777777" w:rsidR="00C90E25" w:rsidRPr="001E1774" w:rsidRDefault="00C90E25">
      <w:pPr>
        <w:rPr>
          <w:b/>
          <w:u w:val="thick"/>
        </w:rPr>
      </w:pPr>
    </w:p>
    <w:p w14:paraId="1C523142" w14:textId="77777777" w:rsidR="00C90E25" w:rsidRPr="001E1774" w:rsidRDefault="00C90E25">
      <w:r w:rsidRPr="001E1774">
        <w:t>Les présentes conditions générales expriment l’intégralité des obligations des parties. En ce sens l’acheteur est réputé les accepter sans réserve.</w:t>
      </w:r>
    </w:p>
    <w:p w14:paraId="183861FC" w14:textId="77777777" w:rsidR="00C90E25" w:rsidRPr="001E1774" w:rsidRDefault="00C90E25"/>
    <w:p w14:paraId="4613AC15" w14:textId="77777777" w:rsidR="00C90E25" w:rsidRPr="001E1774" w:rsidRDefault="00C90E25">
      <w:r w:rsidRPr="001E1774">
        <w:t>Les présentes conditions générales de vente s’appliquent à l’exclusion de toutes autres conditions, et notamment celles applicables pour les ventes en magasin ou au moyen d’autres circuits de distribution et de commercialisation.</w:t>
      </w:r>
    </w:p>
    <w:p w14:paraId="7BBD698F" w14:textId="77777777" w:rsidR="00C90E25" w:rsidRPr="001E1774" w:rsidRDefault="00C90E25"/>
    <w:p w14:paraId="2C877B2D" w14:textId="77777777" w:rsidR="00C90E25" w:rsidRPr="001E1774" w:rsidRDefault="00C90E25">
      <w:r w:rsidRPr="001E1774">
        <w:t>Le vendeur et l’acheteur conviennent que les présentes conditions générales régissent exclusivement leur relation. Le vendeur se réserve le droit de modifier ponctuellement ses conditions générales. Elles sont applicables dès leur mise en ligne.</w:t>
      </w:r>
    </w:p>
    <w:p w14:paraId="648D3A4C" w14:textId="77777777" w:rsidR="00C90E25" w:rsidRPr="001E1774" w:rsidRDefault="00C90E25"/>
    <w:p w14:paraId="1902645B" w14:textId="77777777" w:rsidR="00C90E25" w:rsidRPr="001E1774" w:rsidRDefault="00C90E25">
      <w:r w:rsidRPr="001E1774">
        <w:t>Si une condition de vente venait à faire défaut, elle serait considérée être régie par les usages en vigueur dans le secteur de la vente à distance dont les sociétés ont siège en France.</w:t>
      </w:r>
    </w:p>
    <w:p w14:paraId="0BD0BC5F" w14:textId="77777777" w:rsidR="00C90E25" w:rsidRPr="001E1774" w:rsidRDefault="00C90E25"/>
    <w:p w14:paraId="61D73CA9" w14:textId="77777777" w:rsidR="00C90E25" w:rsidRPr="001E1774" w:rsidRDefault="00C90E25">
      <w:pPr>
        <w:rPr>
          <w:b/>
          <w:u w:val="thick"/>
        </w:rPr>
      </w:pPr>
      <w:r w:rsidRPr="001E1774">
        <w:rPr>
          <w:b/>
          <w:u w:val="thick"/>
        </w:rPr>
        <w:t>Article 2 – Contenu</w:t>
      </w:r>
    </w:p>
    <w:p w14:paraId="193F096C" w14:textId="77777777" w:rsidR="00C90E25" w:rsidRPr="001E1774" w:rsidRDefault="00C90E25">
      <w:pPr>
        <w:rPr>
          <w:b/>
          <w:u w:val="thick"/>
        </w:rPr>
      </w:pPr>
    </w:p>
    <w:p w14:paraId="22592889" w14:textId="337F336D" w:rsidR="003B3D5B" w:rsidRPr="001E1774" w:rsidRDefault="003B3D5B">
      <w:r w:rsidRPr="001E1774">
        <w:t>Les présentes conditions générales ont pour objet de définir les droits et obligations de</w:t>
      </w:r>
      <w:r w:rsidR="001E1774" w:rsidRPr="001E1774">
        <w:t>s parties dans le cadre de la ve</w:t>
      </w:r>
      <w:r w:rsidRPr="001E1774">
        <w:t>nte en ligne de biens et de prestations de services proposés par Le Conservatoire de guitare en ligne, vendeur, à l’acheteur</w:t>
      </w:r>
      <w:r w:rsidR="001E1774" w:rsidRPr="001E1774">
        <w:t>, à partir du site Internet www</w:t>
      </w:r>
      <w:r w:rsidRPr="001E1774">
        <w:t>.conservatoiredeguitareenligne.learnybox.com</w:t>
      </w:r>
    </w:p>
    <w:p w14:paraId="5174E15E" w14:textId="77777777" w:rsidR="003B3D5B" w:rsidRPr="001E1774" w:rsidRDefault="003B3D5B"/>
    <w:p w14:paraId="5227A95F" w14:textId="77777777" w:rsidR="001E1774" w:rsidRPr="001E1774" w:rsidRDefault="001E1774"/>
    <w:p w14:paraId="0BF6A593" w14:textId="77777777" w:rsidR="003B3D5B" w:rsidRPr="001E1774" w:rsidRDefault="003B3D5B">
      <w:r w:rsidRPr="001E1774">
        <w:t xml:space="preserve">Ces achats concernent tous les produits présentés dans le catalogue en ligne du site Internet </w:t>
      </w:r>
      <w:hyperlink r:id="rId6" w:history="1">
        <w:r w:rsidRPr="001E1774">
          <w:rPr>
            <w:rStyle w:val="Lienhypertexte"/>
          </w:rPr>
          <w:t>www.conservatoiredeguitareenligne.learnybox.com</w:t>
        </w:r>
      </w:hyperlink>
      <w:r w:rsidRPr="001E1774">
        <w:t xml:space="preserve"> qui sont réservés aux personnes majeures.</w:t>
      </w:r>
    </w:p>
    <w:p w14:paraId="103AA463" w14:textId="77777777" w:rsidR="003B3D5B" w:rsidRPr="001E1774" w:rsidRDefault="003B3D5B"/>
    <w:p w14:paraId="34C13558" w14:textId="77777777" w:rsidR="003B3D5B" w:rsidRPr="001E1774" w:rsidRDefault="003B3D5B">
      <w:r w:rsidRPr="001E1774">
        <w:t>L’acheteur déclare avoir pris connaissance des présentes conditions générales  de vente et les avoir acceptées avant son achat immédiat ou la passation de sa commande. A cet égard, elles lui sont opposables confo</w:t>
      </w:r>
      <w:r w:rsidR="003879C4" w:rsidRPr="001E1774">
        <w:t>rmément aux termes de l’article</w:t>
      </w:r>
      <w:r w:rsidRPr="001E1774">
        <w:t xml:space="preserve"> 1119 du code civil.</w:t>
      </w:r>
    </w:p>
    <w:p w14:paraId="73284077" w14:textId="77777777" w:rsidR="003879C4" w:rsidRPr="001E1774" w:rsidRDefault="003879C4"/>
    <w:p w14:paraId="6A3E0AB7" w14:textId="77777777" w:rsidR="003879C4" w:rsidRPr="001E1774" w:rsidRDefault="003879C4">
      <w:pPr>
        <w:rPr>
          <w:b/>
          <w:u w:val="thick"/>
        </w:rPr>
      </w:pPr>
    </w:p>
    <w:p w14:paraId="31E4B1F1" w14:textId="77777777" w:rsidR="001E1774" w:rsidRPr="001E1774" w:rsidRDefault="001E1774">
      <w:pPr>
        <w:rPr>
          <w:b/>
          <w:u w:val="thick"/>
        </w:rPr>
      </w:pPr>
    </w:p>
    <w:p w14:paraId="2D8B401F" w14:textId="77777777" w:rsidR="001E1774" w:rsidRPr="001E1774" w:rsidRDefault="001E1774">
      <w:pPr>
        <w:rPr>
          <w:b/>
          <w:u w:val="thick"/>
        </w:rPr>
      </w:pPr>
    </w:p>
    <w:p w14:paraId="692E077D" w14:textId="77777777" w:rsidR="003879C4" w:rsidRPr="001E1774" w:rsidRDefault="003879C4">
      <w:pPr>
        <w:rPr>
          <w:b/>
          <w:u w:val="thick"/>
        </w:rPr>
      </w:pPr>
      <w:r w:rsidRPr="001E1774">
        <w:rPr>
          <w:b/>
          <w:u w:val="thick"/>
        </w:rPr>
        <w:t>Article 3 – Informations précontractuelles</w:t>
      </w:r>
    </w:p>
    <w:p w14:paraId="25E22DAA" w14:textId="77777777" w:rsidR="003879C4" w:rsidRPr="001E1774" w:rsidRDefault="003879C4">
      <w:pPr>
        <w:rPr>
          <w:b/>
          <w:u w:val="thick"/>
        </w:rPr>
      </w:pPr>
    </w:p>
    <w:p w14:paraId="70FE91C5" w14:textId="77777777" w:rsidR="003879C4" w:rsidRPr="001E1774" w:rsidRDefault="003879C4">
      <w:r w:rsidRPr="001E1774">
        <w:rPr>
          <w:b/>
        </w:rPr>
        <w:t>3.1</w:t>
      </w:r>
      <w:r w:rsidRPr="001E1774">
        <w:t xml:space="preserve"> L’acheteur reconnait avoir eu communication, préalablement à la passation de sa commande et à la conclusion du contrat, d’une manière lisible et compréhensible en français, des présentes conditions générales de vente et de toutes les informations listées à l’article L. 221-5 du code de la consommation.</w:t>
      </w:r>
    </w:p>
    <w:p w14:paraId="712B298D" w14:textId="77777777" w:rsidR="003879C4" w:rsidRPr="001E1774" w:rsidRDefault="003879C4"/>
    <w:p w14:paraId="1FE5F126" w14:textId="77777777" w:rsidR="003879C4" w:rsidRPr="001E1774" w:rsidRDefault="003879C4">
      <w:r w:rsidRPr="001E1774">
        <w:t xml:space="preserve">3.2 Sont transmises à l’acheteur, de manière claire et compréhensible, les informations suivantes : </w:t>
      </w:r>
    </w:p>
    <w:p w14:paraId="56997F9F" w14:textId="77777777" w:rsidR="001E1774" w:rsidRPr="001E1774" w:rsidRDefault="001E1774"/>
    <w:p w14:paraId="5360FA12" w14:textId="77777777" w:rsidR="003879C4" w:rsidRPr="001E1774" w:rsidRDefault="003879C4">
      <w:r w:rsidRPr="001E1774">
        <w:t>- Les caractéristiques essentielles du bien ou du service ;</w:t>
      </w:r>
    </w:p>
    <w:p w14:paraId="4A667861" w14:textId="77777777" w:rsidR="003879C4" w:rsidRPr="001E1774" w:rsidRDefault="003879C4"/>
    <w:p w14:paraId="5824F408" w14:textId="77777777" w:rsidR="003879C4" w:rsidRPr="001E1774" w:rsidRDefault="003879C4" w:rsidP="003879C4">
      <w:r w:rsidRPr="001E1774">
        <w:t>- Le prix du bien ou du service ;</w:t>
      </w:r>
    </w:p>
    <w:p w14:paraId="1CB2CC19" w14:textId="77777777" w:rsidR="003879C4" w:rsidRPr="001E1774" w:rsidRDefault="003879C4" w:rsidP="003879C4">
      <w:pPr>
        <w:pStyle w:val="Paragraphedeliste"/>
      </w:pPr>
    </w:p>
    <w:p w14:paraId="124C91DC" w14:textId="77777777" w:rsidR="003879C4" w:rsidRPr="001E1774" w:rsidRDefault="003879C4">
      <w:r w:rsidRPr="001E1774">
        <w:t xml:space="preserve">- Tous les frais supplémentaires notamment de livraison et tous les autres frais  </w:t>
      </w:r>
    </w:p>
    <w:p w14:paraId="1E844FEF" w14:textId="77777777" w:rsidR="003879C4" w:rsidRPr="001E1774" w:rsidRDefault="003879C4">
      <w:r w:rsidRPr="001E1774">
        <w:lastRenderedPageBreak/>
        <w:t>éventuels ;</w:t>
      </w:r>
    </w:p>
    <w:p w14:paraId="54FB4157" w14:textId="77777777" w:rsidR="003879C4" w:rsidRPr="001E1774" w:rsidRDefault="003879C4"/>
    <w:p w14:paraId="562ACF74" w14:textId="77777777" w:rsidR="001E1774" w:rsidRDefault="001E1774"/>
    <w:p w14:paraId="46068551" w14:textId="16532D49" w:rsidR="003879C4" w:rsidRPr="001E1774" w:rsidRDefault="003879C4">
      <w:r w:rsidRPr="001E1774">
        <w:t>-En l’absence d’exécution immédiate du contrat, la date ou le délai auquel le prestataire s’engage à livrer le bien ou à exécuter le s</w:t>
      </w:r>
      <w:r w:rsidR="001E1774" w:rsidRPr="001E1774">
        <w:t>ervice, quel que soit son prix :</w:t>
      </w:r>
    </w:p>
    <w:p w14:paraId="03353EAF" w14:textId="77777777" w:rsidR="003879C4" w:rsidRPr="001E1774" w:rsidRDefault="003879C4"/>
    <w:p w14:paraId="2CB27347" w14:textId="77777777" w:rsidR="003879C4" w:rsidRPr="001E1774" w:rsidRDefault="003879C4" w:rsidP="004D3E1E">
      <w:pPr>
        <w:pStyle w:val="Paragraphedeliste"/>
        <w:numPr>
          <w:ilvl w:val="0"/>
          <w:numId w:val="3"/>
        </w:numPr>
      </w:pPr>
      <w:r w:rsidRPr="001E1774">
        <w:t>Les informations relatives à l’identité du prestataire, à ses coordonnées postales, téléphoniques et électroniques, et à ses activités, celles relatives aux garanties</w:t>
      </w:r>
      <w:r w:rsidR="004D3E1E" w:rsidRPr="001E1774">
        <w:t xml:space="preserve"> légales, aux fonctionnalités du contenu numérique et, le cas échéant, à son interopérabilité, à l’existence et aux modalités de mise en </w:t>
      </w:r>
      <w:proofErr w:type="spellStart"/>
      <w:r w:rsidR="004D3E1E" w:rsidRPr="001E1774">
        <w:t>oeuvre</w:t>
      </w:r>
      <w:proofErr w:type="spellEnd"/>
      <w:r w:rsidR="004D3E1E" w:rsidRPr="001E1774">
        <w:t xml:space="preserve"> des garanties et autres conditions contractuelles.</w:t>
      </w:r>
    </w:p>
    <w:p w14:paraId="54FD2B02" w14:textId="77777777" w:rsidR="004D3E1E" w:rsidRPr="001E1774" w:rsidRDefault="004D3E1E" w:rsidP="004D3E1E">
      <w:pPr>
        <w:pStyle w:val="Paragraphedeliste"/>
        <w:ind w:left="-142"/>
      </w:pPr>
    </w:p>
    <w:p w14:paraId="0F67CFC2" w14:textId="77777777" w:rsidR="004D3E1E" w:rsidRPr="001E1774" w:rsidRDefault="004D3E1E" w:rsidP="004D3E1E">
      <w:r w:rsidRPr="001E1774">
        <w:rPr>
          <w:b/>
        </w:rPr>
        <w:t xml:space="preserve">3.3. </w:t>
      </w:r>
      <w:r w:rsidRPr="001E1774">
        <w:t xml:space="preserve">Le vendeur communique à l’acheteur les informations suivantes : </w:t>
      </w:r>
    </w:p>
    <w:p w14:paraId="1C9A0BC3" w14:textId="77777777" w:rsidR="004D3E1E" w:rsidRPr="001E1774" w:rsidRDefault="004D3E1E" w:rsidP="004D3E1E"/>
    <w:p w14:paraId="5CC1F9DA" w14:textId="77777777" w:rsidR="004D3E1E" w:rsidRPr="001E1774" w:rsidRDefault="004D3E1E" w:rsidP="004D3E1E">
      <w:r w:rsidRPr="001E1774">
        <w:t xml:space="preserve"> - Son nom ou sa dénomination sociale, l’adresse géographique de son établissement</w:t>
      </w:r>
    </w:p>
    <w:p w14:paraId="189AFB03" w14:textId="77777777" w:rsidR="003879C4" w:rsidRPr="001E1774" w:rsidRDefault="004D3E1E">
      <w:proofErr w:type="gramStart"/>
      <w:r w:rsidRPr="001E1774">
        <w:t>et</w:t>
      </w:r>
      <w:proofErr w:type="gramEnd"/>
      <w:r w:rsidRPr="001E1774">
        <w:t>, si elle est différente, celle du siège social, son numéro de téléphone et son adresse électronique ;</w:t>
      </w:r>
    </w:p>
    <w:p w14:paraId="0C9C5B43" w14:textId="77777777" w:rsidR="004D3E1E" w:rsidRPr="001E1774" w:rsidRDefault="004D3E1E"/>
    <w:p w14:paraId="6565E384" w14:textId="77777777" w:rsidR="004D3E1E" w:rsidRPr="001E1774" w:rsidRDefault="004D3E1E">
      <w:r w:rsidRPr="001E1774">
        <w:t>-Les modalités de paiement, de livraison et d’exécution du contrat, ainsi que les modalités prévues par le professionnel pour le traitement des réclamations ;</w:t>
      </w:r>
    </w:p>
    <w:p w14:paraId="10D6386A" w14:textId="77777777" w:rsidR="004D3E1E" w:rsidRPr="001E1774" w:rsidRDefault="004D3E1E"/>
    <w:p w14:paraId="053EFED9" w14:textId="77777777" w:rsidR="004D3E1E" w:rsidRPr="001E1774" w:rsidRDefault="004D3E1E" w:rsidP="0017412D">
      <w:pPr>
        <w:pStyle w:val="Paragraphedeliste"/>
        <w:numPr>
          <w:ilvl w:val="0"/>
          <w:numId w:val="3"/>
        </w:numPr>
      </w:pPr>
      <w:r w:rsidRPr="001E1774">
        <w:t>En cas de vente, l’existence et les modalités d’exercice de la garantie légale de conformité prévue aux articles L</w:t>
      </w:r>
      <w:r w:rsidR="0017412D" w:rsidRPr="001E1774">
        <w:t>. 217-1 et suivants du code de la consommation, de la garantie des vices cachés prévue aux articles 1641 et s. du code civil, ainsi que, le cas échant, de la garantie commerciale et du service après-vente respectivement visés aux articles L. 217-15 et L. 217-17 du code de la consommation ;</w:t>
      </w:r>
    </w:p>
    <w:p w14:paraId="0FFD04DE" w14:textId="77777777" w:rsidR="001E1774" w:rsidRPr="001E1774" w:rsidRDefault="001E1774" w:rsidP="001E1774">
      <w:pPr>
        <w:pStyle w:val="Paragraphedeliste"/>
      </w:pPr>
    </w:p>
    <w:p w14:paraId="5CC3711E" w14:textId="77777777" w:rsidR="0017412D" w:rsidRPr="001E1774" w:rsidRDefault="0017412D" w:rsidP="0017412D">
      <w:pPr>
        <w:pStyle w:val="Paragraphedeliste"/>
        <w:numPr>
          <w:ilvl w:val="0"/>
          <w:numId w:val="3"/>
        </w:numPr>
      </w:pPr>
      <w:r w:rsidRPr="001E1774">
        <w:t>La durée du contrat, lorsqu’il est conclu à durée déterminée, ou les conditions de sa résiliation en cas de contrat à durée indéterminée.</w:t>
      </w:r>
    </w:p>
    <w:p w14:paraId="2261E29C" w14:textId="77777777" w:rsidR="001E1774" w:rsidRPr="001E1774" w:rsidRDefault="001E1774" w:rsidP="001E1774">
      <w:pPr>
        <w:rPr>
          <w:sz w:val="32"/>
          <w:szCs w:val="32"/>
        </w:rPr>
      </w:pPr>
    </w:p>
    <w:p w14:paraId="78B066BA" w14:textId="77777777" w:rsidR="001E1774" w:rsidRDefault="001E1774" w:rsidP="001E1774">
      <w:pPr>
        <w:pStyle w:val="Paragraphedeliste"/>
        <w:rPr>
          <w:sz w:val="32"/>
          <w:szCs w:val="32"/>
        </w:rPr>
      </w:pPr>
    </w:p>
    <w:p w14:paraId="50D78522" w14:textId="77777777" w:rsidR="00481FDA" w:rsidRPr="001E1774" w:rsidRDefault="00481FDA" w:rsidP="00481FDA">
      <w:pPr>
        <w:pStyle w:val="Paragraphedeliste"/>
        <w:numPr>
          <w:ilvl w:val="0"/>
          <w:numId w:val="3"/>
        </w:num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4 - La commande</w:t>
      </w:r>
    </w:p>
    <w:p w14:paraId="68885B34" w14:textId="77777777" w:rsidR="001E1774" w:rsidRDefault="001E1774" w:rsidP="001E1774">
      <w:pPr>
        <w:pStyle w:val="Paragraphedeliste"/>
        <w:shd w:val="clear" w:color="auto" w:fill="FFFFFF"/>
        <w:spacing w:after="292"/>
        <w:jc w:val="both"/>
        <w:rPr>
          <w:rFonts w:ascii="PT Sans" w:hAnsi="PT Sans" w:cs="Times New Roman"/>
          <w:b/>
          <w:bCs/>
          <w:color w:val="121212"/>
          <w:u w:val="single"/>
        </w:rPr>
      </w:pPr>
    </w:p>
    <w:p w14:paraId="521FB7C7" w14:textId="77777777" w:rsidR="001E1774" w:rsidRPr="00481FDA" w:rsidRDefault="001E1774" w:rsidP="001E1774">
      <w:pPr>
        <w:pStyle w:val="Paragraphedeliste"/>
        <w:shd w:val="clear" w:color="auto" w:fill="FFFFFF"/>
        <w:spacing w:after="292"/>
        <w:jc w:val="both"/>
        <w:rPr>
          <w:rFonts w:ascii="PT Sans" w:hAnsi="PT Sans" w:cs="Times New Roman"/>
          <w:color w:val="121212"/>
        </w:rPr>
      </w:pPr>
    </w:p>
    <w:p w14:paraId="771B3F24" w14:textId="77777777" w:rsidR="00481FDA" w:rsidRPr="00481FDA" w:rsidRDefault="00481FDA" w:rsidP="00481FDA">
      <w:pPr>
        <w:pStyle w:val="Paragraphedeliste"/>
        <w:numPr>
          <w:ilvl w:val="0"/>
          <w:numId w:val="3"/>
        </w:numPr>
        <w:shd w:val="clear" w:color="auto" w:fill="FFFFFF"/>
        <w:spacing w:after="292"/>
        <w:jc w:val="both"/>
        <w:rPr>
          <w:rFonts w:ascii="PT Sans" w:hAnsi="PT Sans" w:cs="Times New Roman"/>
          <w:color w:val="121212"/>
        </w:rPr>
      </w:pPr>
      <w:r w:rsidRPr="00481FDA">
        <w:rPr>
          <w:rFonts w:ascii="PT Sans" w:hAnsi="PT Sans" w:cs="Times New Roman"/>
          <w:color w:val="121212"/>
        </w:rPr>
        <w:t>L'acheteur a la possibilité de passer sa commande en ligne, à partir du catalogue en ligne et au moyen du formulaire qui y figure, pour tout produit, dans la limite des stocks disponibles.</w:t>
      </w:r>
    </w:p>
    <w:p w14:paraId="6B524774" w14:textId="77777777" w:rsidR="00481FDA" w:rsidRPr="00481FDA" w:rsidRDefault="00481FDA" w:rsidP="00481FDA">
      <w:pPr>
        <w:pStyle w:val="Paragraphedeliste"/>
        <w:numPr>
          <w:ilvl w:val="0"/>
          <w:numId w:val="3"/>
        </w:numPr>
        <w:shd w:val="clear" w:color="auto" w:fill="FFFFFF"/>
        <w:spacing w:after="292"/>
        <w:jc w:val="both"/>
        <w:rPr>
          <w:rFonts w:ascii="PT Sans" w:hAnsi="PT Sans" w:cs="Times New Roman"/>
          <w:color w:val="121212"/>
        </w:rPr>
      </w:pPr>
      <w:r w:rsidRPr="00481FDA">
        <w:rPr>
          <w:rFonts w:ascii="PT Sans" w:hAnsi="PT Sans" w:cs="Times New Roman"/>
          <w:color w:val="121212"/>
        </w:rPr>
        <w:t>En cas d'indisponibilité d'un produit commandé, l'acheteur en sera informé par courrier électronique.</w:t>
      </w:r>
    </w:p>
    <w:p w14:paraId="4E8C2540" w14:textId="77777777" w:rsidR="00481FDA" w:rsidRPr="00481FDA" w:rsidRDefault="00481FDA" w:rsidP="00481FDA">
      <w:pPr>
        <w:pStyle w:val="Paragraphedeliste"/>
        <w:numPr>
          <w:ilvl w:val="0"/>
          <w:numId w:val="3"/>
        </w:numPr>
        <w:shd w:val="clear" w:color="auto" w:fill="FFFFFF"/>
        <w:spacing w:after="292"/>
        <w:jc w:val="both"/>
        <w:rPr>
          <w:rFonts w:ascii="PT Sans" w:hAnsi="PT Sans" w:cs="Times New Roman"/>
          <w:color w:val="121212"/>
        </w:rPr>
      </w:pPr>
      <w:r w:rsidRPr="00481FDA">
        <w:rPr>
          <w:rFonts w:ascii="PT Sans" w:hAnsi="PT Sans" w:cs="Times New Roman"/>
          <w:color w:val="121212"/>
        </w:rPr>
        <w:t>Pour que la commande soit validée, l'acheteur devra accepter, en cliquant à l'endroit indiqué, les présentes conditions générales. Il devra aussi choisir l'adresse et le mode de livraison, et enfin valider le mode de paiement.</w:t>
      </w:r>
    </w:p>
    <w:p w14:paraId="717DE8AE" w14:textId="77777777" w:rsidR="00481FDA" w:rsidRPr="00481FDA" w:rsidRDefault="00481FDA" w:rsidP="00481FDA">
      <w:pPr>
        <w:pStyle w:val="Paragraphedeliste"/>
        <w:numPr>
          <w:ilvl w:val="0"/>
          <w:numId w:val="3"/>
        </w:numPr>
        <w:shd w:val="clear" w:color="auto" w:fill="FFFFFF"/>
        <w:spacing w:after="292"/>
        <w:jc w:val="both"/>
        <w:rPr>
          <w:rFonts w:ascii="PT Sans" w:hAnsi="PT Sans" w:cs="Times New Roman"/>
          <w:color w:val="121212"/>
        </w:rPr>
      </w:pPr>
      <w:r w:rsidRPr="00481FDA">
        <w:rPr>
          <w:rFonts w:ascii="PT Sans" w:hAnsi="PT Sans" w:cs="Times New Roman"/>
          <w:color w:val="121212"/>
        </w:rPr>
        <w:t>La vente sera considérée comme définitive :</w:t>
      </w:r>
    </w:p>
    <w:p w14:paraId="065452A7" w14:textId="77777777" w:rsidR="00481FDA" w:rsidRPr="00481FDA" w:rsidRDefault="00481FDA" w:rsidP="00481FDA">
      <w:pPr>
        <w:pStyle w:val="Paragraphedeliste"/>
        <w:numPr>
          <w:ilvl w:val="0"/>
          <w:numId w:val="3"/>
        </w:numPr>
        <w:shd w:val="clear" w:color="auto" w:fill="FFFFFF"/>
        <w:spacing w:after="292"/>
        <w:jc w:val="both"/>
        <w:rPr>
          <w:rFonts w:ascii="PT Sans" w:hAnsi="PT Sans" w:cs="Times New Roman"/>
          <w:color w:val="121212"/>
        </w:rPr>
      </w:pPr>
      <w:r w:rsidRPr="00481FDA">
        <w:rPr>
          <w:rFonts w:ascii="PT Sans" w:hAnsi="PT Sans" w:cs="Times New Roman"/>
          <w:color w:val="121212"/>
        </w:rPr>
        <w:t>- Après l'envoi à l'acheteur de la confirmation de l'acceptation de la commande par le vendeur par courrier électronique;</w:t>
      </w:r>
    </w:p>
    <w:p w14:paraId="6BF37275" w14:textId="77777777" w:rsidR="00481FDA" w:rsidRPr="00481FDA" w:rsidRDefault="00481FDA" w:rsidP="00481FDA">
      <w:pPr>
        <w:pStyle w:val="Paragraphedeliste"/>
        <w:numPr>
          <w:ilvl w:val="0"/>
          <w:numId w:val="3"/>
        </w:numPr>
        <w:shd w:val="clear" w:color="auto" w:fill="FFFFFF"/>
        <w:spacing w:after="292"/>
        <w:jc w:val="both"/>
        <w:rPr>
          <w:rFonts w:ascii="PT Sans" w:hAnsi="PT Sans" w:cs="Times New Roman"/>
          <w:color w:val="121212"/>
        </w:rPr>
      </w:pPr>
      <w:r w:rsidRPr="00481FDA">
        <w:rPr>
          <w:rFonts w:ascii="PT Sans" w:hAnsi="PT Sans" w:cs="Times New Roman"/>
          <w:color w:val="121212"/>
        </w:rPr>
        <w:t>- Et après encaissement par le vendeur de l'intégralité du prix.</w:t>
      </w:r>
    </w:p>
    <w:p w14:paraId="757AEFA2" w14:textId="6883A39B" w:rsidR="00481FDA" w:rsidRPr="00481FDA" w:rsidRDefault="00481FDA" w:rsidP="00481FDA">
      <w:pPr>
        <w:pStyle w:val="Paragraphedeliste"/>
        <w:numPr>
          <w:ilvl w:val="0"/>
          <w:numId w:val="3"/>
        </w:numPr>
        <w:shd w:val="clear" w:color="auto" w:fill="FFFFFF"/>
        <w:spacing w:after="292"/>
        <w:jc w:val="both"/>
        <w:rPr>
          <w:rFonts w:ascii="PT Sans" w:hAnsi="PT Sans" w:cs="Times New Roman"/>
          <w:color w:val="121212"/>
        </w:rPr>
      </w:pPr>
      <w:r w:rsidRPr="00481FDA">
        <w:rPr>
          <w:rFonts w:ascii="PT Sans" w:hAnsi="PT Sans" w:cs="Times New Roman"/>
          <w:color w:val="121212"/>
        </w:rPr>
        <w:t>Les produits demeurent la propriété d</w:t>
      </w:r>
      <w:r w:rsidR="001E1774">
        <w:rPr>
          <w:rFonts w:ascii="PT Sans" w:hAnsi="PT Sans" w:cs="Times New Roman"/>
          <w:color w:val="121212"/>
        </w:rPr>
        <w:t>u Conservatoire de guitare en ligne</w:t>
      </w:r>
      <w:r w:rsidRPr="00481FDA">
        <w:rPr>
          <w:rFonts w:ascii="PT Sans" w:hAnsi="PT Sans" w:cs="Times New Roman"/>
          <w:color w:val="121212"/>
        </w:rPr>
        <w:t> jusqu’au complet paiement du prix. Toute commande vaut acceptation des prix et descriptions des produits disponibles à la vente. Toute contestation sur ce point interviendra dans le cadre d'un éventuel échange et des garanties ci-dessous mentionnées.</w:t>
      </w:r>
    </w:p>
    <w:p w14:paraId="084800E2" w14:textId="77777777" w:rsidR="00481FDA" w:rsidRPr="00481FDA" w:rsidRDefault="00481FDA" w:rsidP="00481FDA">
      <w:pPr>
        <w:pStyle w:val="Paragraphedeliste"/>
        <w:numPr>
          <w:ilvl w:val="0"/>
          <w:numId w:val="3"/>
        </w:numPr>
        <w:shd w:val="clear" w:color="auto" w:fill="FFFFFF"/>
        <w:spacing w:after="292"/>
        <w:jc w:val="both"/>
        <w:rPr>
          <w:rFonts w:ascii="PT Sans" w:hAnsi="PT Sans" w:cs="Times New Roman"/>
          <w:color w:val="121212"/>
        </w:rPr>
      </w:pPr>
      <w:r w:rsidRPr="00481FDA">
        <w:rPr>
          <w:rFonts w:ascii="PT Sans" w:hAnsi="PT Sans" w:cs="Times New Roman"/>
          <w:color w:val="121212"/>
        </w:rPr>
        <w:t>Dans certains cas, notamment défaut de paiement, adresse erronée ou autre problème sur le compte de l'acheteur, le vendeur se réserve le droit de bloquer la commande de l'acheteur jusqu'à la résolution du problème.</w:t>
      </w:r>
    </w:p>
    <w:p w14:paraId="4D568849" w14:textId="77777777" w:rsidR="00481FDA" w:rsidRPr="00481FDA" w:rsidRDefault="00481FDA" w:rsidP="00481FDA">
      <w:pPr>
        <w:pStyle w:val="Paragraphedeliste"/>
        <w:numPr>
          <w:ilvl w:val="0"/>
          <w:numId w:val="3"/>
        </w:numPr>
        <w:shd w:val="clear" w:color="auto" w:fill="FFFFFF"/>
        <w:spacing w:after="292"/>
        <w:jc w:val="both"/>
        <w:rPr>
          <w:rFonts w:ascii="PT Sans" w:hAnsi="PT Sans" w:cs="Times New Roman"/>
          <w:color w:val="121212"/>
        </w:rPr>
      </w:pPr>
      <w:r w:rsidRPr="00481FDA">
        <w:rPr>
          <w:rFonts w:ascii="PT Sans" w:hAnsi="PT Sans" w:cs="Times New Roman"/>
          <w:color w:val="121212"/>
        </w:rPr>
        <w:t>L'annulation de la commande de ce produit et son éventuel remboursement seront alors effectués, le reste de la commande demeurant ferme et définitif.</w:t>
      </w:r>
    </w:p>
    <w:p w14:paraId="0BB73C7A" w14:textId="77777777" w:rsidR="00481FDA" w:rsidRPr="00481FDA" w:rsidRDefault="00481FDA" w:rsidP="001E1774">
      <w:pPr>
        <w:pStyle w:val="Paragraphedeliste"/>
        <w:rPr>
          <w:rFonts w:ascii="Times New Roman" w:eastAsia="Times New Roman" w:hAnsi="Times New Roman" w:cs="Times New Roman"/>
          <w:sz w:val="20"/>
          <w:szCs w:val="20"/>
        </w:rPr>
      </w:pPr>
    </w:p>
    <w:p w14:paraId="0F97D3A3" w14:textId="03517F2C" w:rsidR="00481FDA" w:rsidRPr="00481FDA" w:rsidRDefault="00481FDA" w:rsidP="00481FDA">
      <w:pPr>
        <w:pStyle w:val="Paragraphedeliste"/>
        <w:numPr>
          <w:ilvl w:val="0"/>
          <w:numId w:val="3"/>
        </w:numPr>
        <w:rPr>
          <w:rFonts w:ascii="Times New Roman" w:eastAsia="Times New Roman" w:hAnsi="Times New Roman" w:cs="Times New Roman"/>
          <w:sz w:val="20"/>
          <w:szCs w:val="20"/>
        </w:rPr>
      </w:pPr>
      <w:r w:rsidRPr="00481FDA">
        <w:rPr>
          <w:rFonts w:ascii="PT Sans" w:eastAsia="Times New Roman" w:hAnsi="PT Sans" w:cs="Times New Roman"/>
          <w:color w:val="121212"/>
          <w:shd w:val="clear" w:color="auto" w:fill="FFFFFF"/>
        </w:rPr>
        <w:t xml:space="preserve">Pour toute question relative au suivi d'une commande, l'acheteur doit appeler le numéro de </w:t>
      </w:r>
      <w:r w:rsidR="001E1774">
        <w:rPr>
          <w:rFonts w:ascii="PT Sans" w:eastAsia="Times New Roman" w:hAnsi="PT Sans" w:cs="Times New Roman"/>
          <w:color w:val="121212"/>
          <w:shd w:val="clear" w:color="auto" w:fill="FFFFFF"/>
        </w:rPr>
        <w:t xml:space="preserve">téléphone 06 84 53 47 67 </w:t>
      </w:r>
      <w:r w:rsidRPr="00481FDA">
        <w:rPr>
          <w:rFonts w:ascii="PT Sans" w:eastAsia="Times New Roman" w:hAnsi="PT Sans" w:cs="Times New Roman"/>
          <w:color w:val="121212"/>
          <w:shd w:val="clear" w:color="auto" w:fill="FFFFFF"/>
        </w:rPr>
        <w:t>ou envoyer un courriel</w:t>
      </w:r>
      <w:r w:rsidR="001E1774">
        <w:rPr>
          <w:rFonts w:ascii="PT Sans" w:eastAsia="Times New Roman" w:hAnsi="PT Sans" w:cs="Times New Roman"/>
          <w:color w:val="121212"/>
          <w:shd w:val="clear" w:color="auto" w:fill="FFFFFF"/>
        </w:rPr>
        <w:t xml:space="preserve"> à l'adresse suivante : conservatoire.de.guitare@gmail.com</w:t>
      </w:r>
    </w:p>
    <w:p w14:paraId="4E9EDA59" w14:textId="77777777" w:rsidR="0017412D" w:rsidRDefault="0017412D" w:rsidP="00481FDA">
      <w:pPr>
        <w:pStyle w:val="Paragraphedeliste"/>
        <w:rPr>
          <w:sz w:val="32"/>
          <w:szCs w:val="32"/>
        </w:rPr>
      </w:pPr>
    </w:p>
    <w:p w14:paraId="3F2B62C5" w14:textId="77777777" w:rsidR="00481FDA" w:rsidRDefault="00481FDA" w:rsidP="00481FDA">
      <w:pPr>
        <w:pStyle w:val="Paragraphedeliste"/>
        <w:rPr>
          <w:sz w:val="32"/>
          <w:szCs w:val="32"/>
        </w:rPr>
      </w:pPr>
    </w:p>
    <w:p w14:paraId="7E79029E" w14:textId="201D4A21" w:rsidR="00481FDA" w:rsidRDefault="001E1774" w:rsidP="001E1774">
      <w:pPr>
        <w:pStyle w:val="article"/>
        <w:shd w:val="clear" w:color="auto" w:fill="FFFFFF"/>
        <w:spacing w:before="0" w:beforeAutospacing="0" w:after="292" w:afterAutospacing="0"/>
        <w:ind w:left="567" w:hanging="567"/>
        <w:jc w:val="both"/>
        <w:rPr>
          <w:rFonts w:ascii="PT Sans" w:hAnsi="PT Sans"/>
          <w:color w:val="121212"/>
          <w:sz w:val="24"/>
          <w:szCs w:val="24"/>
        </w:rPr>
      </w:pPr>
      <w:r>
        <w:rPr>
          <w:rStyle w:val="lev"/>
          <w:rFonts w:ascii="PT Sans" w:hAnsi="PT Sans"/>
          <w:color w:val="121212"/>
          <w:sz w:val="24"/>
          <w:szCs w:val="24"/>
        </w:rPr>
        <w:t xml:space="preserve">   </w:t>
      </w:r>
      <w:r w:rsidR="00481FDA">
        <w:rPr>
          <w:rStyle w:val="lev"/>
          <w:rFonts w:ascii="PT Sans" w:hAnsi="PT Sans"/>
          <w:color w:val="121212"/>
          <w:sz w:val="24"/>
          <w:szCs w:val="24"/>
        </w:rPr>
        <w:t>Article 5 - Signature électronique</w:t>
      </w:r>
    </w:p>
    <w:p w14:paraId="03666C8D" w14:textId="1EB18A04" w:rsidR="00481FDA" w:rsidRDefault="001E1774" w:rsidP="001E1774">
      <w:pPr>
        <w:pStyle w:val="article"/>
        <w:shd w:val="clear" w:color="auto" w:fill="FFFFFF"/>
        <w:spacing w:before="0" w:beforeAutospacing="0" w:after="292" w:afterAutospacing="0"/>
        <w:ind w:left="426" w:hanging="426"/>
        <w:jc w:val="both"/>
        <w:rPr>
          <w:rFonts w:ascii="PT Sans" w:hAnsi="PT Sans"/>
          <w:color w:val="121212"/>
          <w:sz w:val="24"/>
          <w:szCs w:val="24"/>
        </w:rPr>
      </w:pPr>
      <w:r>
        <w:rPr>
          <w:rFonts w:ascii="PT Sans" w:hAnsi="PT Sans"/>
          <w:color w:val="121212"/>
          <w:sz w:val="24"/>
          <w:szCs w:val="24"/>
        </w:rPr>
        <w:t xml:space="preserve">         </w:t>
      </w:r>
      <w:r w:rsidR="00481FDA">
        <w:rPr>
          <w:rFonts w:ascii="PT Sans" w:hAnsi="PT Sans"/>
          <w:color w:val="121212"/>
          <w:sz w:val="24"/>
          <w:szCs w:val="24"/>
        </w:rPr>
        <w:t xml:space="preserve">La fourniture en ligne du numéro de carte bancaire de l'acheteur et la validation finale de la commande </w:t>
      </w:r>
      <w:proofErr w:type="gramStart"/>
      <w:r w:rsidR="00481FDA">
        <w:rPr>
          <w:rFonts w:ascii="PT Sans" w:hAnsi="PT Sans"/>
          <w:color w:val="121212"/>
          <w:sz w:val="24"/>
          <w:szCs w:val="24"/>
        </w:rPr>
        <w:t>vaudront</w:t>
      </w:r>
      <w:proofErr w:type="gramEnd"/>
      <w:r w:rsidR="00481FDA">
        <w:rPr>
          <w:rFonts w:ascii="PT Sans" w:hAnsi="PT Sans"/>
          <w:color w:val="121212"/>
          <w:sz w:val="24"/>
          <w:szCs w:val="24"/>
        </w:rPr>
        <w:t xml:space="preserve"> preuve de l'accord de l'acheteur :</w:t>
      </w:r>
    </w:p>
    <w:p w14:paraId="0B5F0829"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Exigibilité des sommes dues au titre du bon de commande;</w:t>
      </w:r>
    </w:p>
    <w:p w14:paraId="57C8C371"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Signature et acception expresse de toutes les opérations effectuées.</w:t>
      </w:r>
    </w:p>
    <w:p w14:paraId="4BFEA8E1" w14:textId="43B2E38A"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En cas d'utilisation frauduleuse de la carte bancaire, l'acheteur est invité, dès le constat de cette utilisation, à contacter le numéro de t</w:t>
      </w:r>
      <w:r w:rsidR="00080A5D">
        <w:rPr>
          <w:rFonts w:ascii="PT Sans" w:hAnsi="PT Sans"/>
          <w:color w:val="121212"/>
          <w:sz w:val="24"/>
          <w:szCs w:val="24"/>
        </w:rPr>
        <w:t xml:space="preserve">éléphone 06 84 53 47 67 </w:t>
      </w:r>
      <w:r>
        <w:rPr>
          <w:rFonts w:ascii="PT Sans" w:hAnsi="PT Sans"/>
          <w:color w:val="121212"/>
          <w:sz w:val="24"/>
          <w:szCs w:val="24"/>
        </w:rPr>
        <w:t>ou envoyer un courriel à l'adre</w:t>
      </w:r>
      <w:r w:rsidR="00080A5D">
        <w:rPr>
          <w:rFonts w:ascii="PT Sans" w:hAnsi="PT Sans"/>
          <w:color w:val="121212"/>
          <w:sz w:val="24"/>
          <w:szCs w:val="24"/>
        </w:rPr>
        <w:t>sse suivante : conservatoire.de.guitare@gmail.com</w:t>
      </w:r>
    </w:p>
    <w:p w14:paraId="03A1AFFC" w14:textId="77777777" w:rsidR="00481FDA" w:rsidRDefault="00481FDA" w:rsidP="00481FDA">
      <w:pPr>
        <w:pStyle w:val="Paragraphedeliste"/>
        <w:rPr>
          <w:sz w:val="32"/>
          <w:szCs w:val="32"/>
        </w:rPr>
      </w:pPr>
    </w:p>
    <w:p w14:paraId="6CE90DC4"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6 - Confirmation de commande</w:t>
      </w:r>
    </w:p>
    <w:p w14:paraId="43C21363"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 vendeur fournit à l'acheteur un exemplaire du contrat, sur papier signé par les parties ou, avec l'accord de l'acheteur, sur un autre support durable, confirmant rengagement exprès des parties.</w:t>
      </w:r>
    </w:p>
    <w:p w14:paraId="076E881F"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3668C7DB"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7 - Preuve de la transaction</w:t>
      </w:r>
    </w:p>
    <w:p w14:paraId="6CC7F80B"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registres informatisés, conservés dans les systèmes informatiques du vendeur dans des conditions raisonnables de sécurité, seront considérés comme les preuves des communications, des commandes et des paiements intervenus entre les parties. L'archivage des bons de commande et des factures est effectué sur un support fiable et durable pouvant être produit à titre de preuve.</w:t>
      </w:r>
    </w:p>
    <w:p w14:paraId="4E83B5E1"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2DE56A8E"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8 - Informations sur les produits</w:t>
      </w:r>
    </w:p>
    <w:p w14:paraId="5535A00D"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produits régis par les présentes conditions générales sont ceux qui figurent sur le site Internet du vendeur et qui sont indiqués comme vendus et expédiés par le vendeur. Ils sont proposés dans la limite des stocks disponibles.</w:t>
      </w:r>
    </w:p>
    <w:p w14:paraId="054A0418"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produits sont décrits et présentés avec la plus grande exactitude possible. Toutefois, si des erreurs ou omissions ont pu se produire quant à cette présentation, la responsabilité du vendeur ne pourrait être engagée.</w:t>
      </w:r>
    </w:p>
    <w:p w14:paraId="038BB961"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photographies des produits ne sont pas contractuelles.</w:t>
      </w:r>
    </w:p>
    <w:p w14:paraId="22537B9B" w14:textId="77777777" w:rsidR="00481FDA" w:rsidRPr="00481FDA" w:rsidRDefault="00481FDA" w:rsidP="00481FDA">
      <w:pPr>
        <w:rPr>
          <w:rFonts w:ascii="Times New Roman" w:eastAsia="Times New Roman" w:hAnsi="Times New Roman" w:cs="Times New Roman"/>
          <w:sz w:val="20"/>
          <w:szCs w:val="20"/>
        </w:rPr>
      </w:pPr>
    </w:p>
    <w:p w14:paraId="77B9BA14"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9 - Prix</w:t>
      </w:r>
    </w:p>
    <w:p w14:paraId="2B248A20"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 vendeur se réserve le droit de modifier ses prix à tout moment mais s'engage à appliquer les tarifs en vigueur indiqués au moment de la commande, sous réserve de disponibilité à cette date.</w:t>
      </w:r>
    </w:p>
    <w:p w14:paraId="40D009B0" w14:textId="77777777" w:rsidR="00080A5D" w:rsidRDefault="00080A5D" w:rsidP="00481FDA">
      <w:pPr>
        <w:shd w:val="clear" w:color="auto" w:fill="FFFFFF"/>
        <w:spacing w:after="292"/>
        <w:jc w:val="both"/>
        <w:rPr>
          <w:rFonts w:ascii="PT Sans" w:hAnsi="PT Sans" w:cs="Times New Roman"/>
          <w:color w:val="121212"/>
        </w:rPr>
      </w:pPr>
    </w:p>
    <w:p w14:paraId="33D3C704"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prix sont indiqués en Euros. Ils ne tiennent pas compte des frais de livraison, facturés en supplément, et indiqués avant la validation de la commande. Les prix tiennent compte de la TVA applicable au jour de la commande et tout changement du taux applicable de TVA sera automatiquement répercuté sur le prix des produits de la boutique en ligne. Le paiement de la totalité du prix doit être réalisé lors de la commande. A aucun moment, les sommes versées ne pourront être considérées comme des arrhes ou des acomptes.</w:t>
      </w:r>
    </w:p>
    <w:p w14:paraId="5E86B2AD"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Si une ou plusieurs taxes ou contributions, notamment environnementales, venaient à être créées ou modifiées, en hausse comme en baisse, ce changement pourra être répercuté sur le prix de vente des produits.</w:t>
      </w:r>
    </w:p>
    <w:p w14:paraId="708188F6" w14:textId="34DDB5EC"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 prix est payable en totalité par carte bancaire par le biais des prestataires </w:t>
      </w:r>
      <w:proofErr w:type="spellStart"/>
      <w:r w:rsidR="00080A5D">
        <w:rPr>
          <w:rFonts w:ascii="PT Sans" w:hAnsi="PT Sans" w:cs="Times New Roman"/>
          <w:i/>
          <w:iCs/>
          <w:color w:val="121212"/>
        </w:rPr>
        <w:t>Learnypay</w:t>
      </w:r>
      <w:proofErr w:type="spellEnd"/>
      <w:r w:rsidRPr="00481FDA">
        <w:rPr>
          <w:rFonts w:ascii="PT Sans" w:hAnsi="PT Sans" w:cs="Times New Roman"/>
          <w:color w:val="121212"/>
        </w:rPr>
        <w:t xml:space="preserve"> ou </w:t>
      </w:r>
      <w:proofErr w:type="spellStart"/>
      <w:r w:rsidRPr="00481FDA">
        <w:rPr>
          <w:rFonts w:ascii="PT Sans" w:hAnsi="PT Sans" w:cs="Times New Roman"/>
          <w:i/>
          <w:iCs/>
          <w:color w:val="121212"/>
        </w:rPr>
        <w:t>Paypal</w:t>
      </w:r>
      <w:proofErr w:type="spellEnd"/>
      <w:r w:rsidRPr="00481FDA">
        <w:rPr>
          <w:rFonts w:ascii="PT Sans" w:hAnsi="PT Sans" w:cs="Times New Roman"/>
          <w:color w:val="121212"/>
        </w:rPr>
        <w:t> ou bien pa</w:t>
      </w:r>
      <w:r w:rsidR="00080A5D">
        <w:rPr>
          <w:rFonts w:ascii="PT Sans" w:hAnsi="PT Sans" w:cs="Times New Roman"/>
          <w:color w:val="121212"/>
        </w:rPr>
        <w:t>r chèque bancaire à l'ordre du Conservatoire de guitare en ligne.</w:t>
      </w:r>
    </w:p>
    <w:p w14:paraId="347037B5"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5015FBC9" w14:textId="77777777" w:rsidR="00481FDA" w:rsidRPr="00481FDA" w:rsidRDefault="00481FDA" w:rsidP="00481FDA">
      <w:pPr>
        <w:rPr>
          <w:rFonts w:ascii="Times New Roman" w:eastAsia="Times New Roman" w:hAnsi="Times New Roman" w:cs="Times New Roman"/>
          <w:sz w:val="20"/>
          <w:szCs w:val="20"/>
        </w:rPr>
      </w:pPr>
    </w:p>
    <w:p w14:paraId="76693079"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10 - Mode de paiement</w:t>
      </w:r>
    </w:p>
    <w:p w14:paraId="3C7585B9"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Il s'agit d'une commande avec obligation de paiement, ce qui signifie que la passation de la commande implique un règlement de l'acheteur.</w:t>
      </w:r>
    </w:p>
    <w:p w14:paraId="0397D61D"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Pour régler sa commande, l'acheteur dispose, à son choix des modes de paiement mis à sa disposition par le vendeur et listés sur le site du vendeur. L'acheteur garantit au vendeur qu'il dispose des autorisations éventuellement nécessaires pour utiliser le mode de paiement choisi par lui, lors de la validation du bon de commande.</w:t>
      </w:r>
    </w:p>
    <w:p w14:paraId="72FDCA15"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 vendeur se réserve le droit de suspendre toute gestion de commande et toute livraison en cas de refus d'autorisation de paiement par carte bancaire de la part des organismes officiellement accrédités ou en cas de non-paiement. Le vendeur se réserve notamment le droit de refuser d'effectuer une livraison ou d'honorer une commande émanant d'un acheteur qui n'aurait pas réglé totalement ou partiellement une commande précédente ou avec lequel un litige de paiement serait en cours d'administration. Le vendeur a mis en place une procédure de vérification des commandes destinée à assurer qu'aucune personne n'utilise les coordonnées bancaires d'une autre personne à son insu.</w:t>
      </w:r>
    </w:p>
    <w:p w14:paraId="0D3E86A3"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Dans le cadre de cette vérification, il pourra être demandé à l'acheteur d'adresser par courriel au vendeur une copie d'une pièce d'identité ainsi qu'un justificatif de domicile. La commande ne sera alors validée qu'après réception et vérification par le vendeur des pièces envoyées.</w:t>
      </w:r>
    </w:p>
    <w:p w14:paraId="32BFCA32" w14:textId="2F216F82"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 paiement du prix s'effectue comptant à la commande, selon les modalités suivantes : par carte bancaire par le biais des prestataires</w:t>
      </w:r>
      <w:r w:rsidR="00080A5D">
        <w:rPr>
          <w:rFonts w:ascii="PT Sans" w:hAnsi="PT Sans" w:cs="Times New Roman"/>
          <w:color w:val="121212"/>
        </w:rPr>
        <w:t xml:space="preserve"> </w:t>
      </w:r>
      <w:proofErr w:type="spellStart"/>
      <w:r w:rsidR="00080A5D">
        <w:rPr>
          <w:rFonts w:ascii="PT Sans" w:hAnsi="PT Sans" w:cs="Times New Roman"/>
          <w:color w:val="121212"/>
        </w:rPr>
        <w:t>Learnypay</w:t>
      </w:r>
      <w:proofErr w:type="spellEnd"/>
      <w:r w:rsidR="00080A5D">
        <w:rPr>
          <w:rFonts w:ascii="PT Sans" w:hAnsi="PT Sans" w:cs="Times New Roman"/>
          <w:color w:val="121212"/>
        </w:rPr>
        <w:t xml:space="preserve"> </w:t>
      </w:r>
      <w:r w:rsidRPr="00481FDA">
        <w:rPr>
          <w:rFonts w:ascii="PT Sans" w:hAnsi="PT Sans" w:cs="Times New Roman"/>
          <w:color w:val="121212"/>
        </w:rPr>
        <w:t>ou </w:t>
      </w:r>
      <w:proofErr w:type="spellStart"/>
      <w:r w:rsidRPr="00481FDA">
        <w:rPr>
          <w:rFonts w:ascii="PT Sans" w:hAnsi="PT Sans" w:cs="Times New Roman"/>
          <w:i/>
          <w:iCs/>
          <w:color w:val="121212"/>
        </w:rPr>
        <w:t>Paypal</w:t>
      </w:r>
      <w:proofErr w:type="spellEnd"/>
      <w:r w:rsidRPr="00481FDA">
        <w:rPr>
          <w:rFonts w:ascii="PT Sans" w:hAnsi="PT Sans" w:cs="Times New Roman"/>
          <w:color w:val="121212"/>
        </w:rPr>
        <w:t> ou bien par chèque</w:t>
      </w:r>
      <w:r w:rsidR="00080A5D">
        <w:rPr>
          <w:rFonts w:ascii="PT Sans" w:hAnsi="PT Sans" w:cs="Times New Roman"/>
          <w:color w:val="121212"/>
        </w:rPr>
        <w:t xml:space="preserve"> bancaire établi à l’ordre du Conservatoire de guitare en ligne e</w:t>
      </w:r>
      <w:r w:rsidRPr="00481FDA">
        <w:rPr>
          <w:rFonts w:ascii="PT Sans" w:hAnsi="PT Sans" w:cs="Times New Roman"/>
          <w:color w:val="121212"/>
        </w:rPr>
        <w:t>t envoyé avec le numéro de commande inscrit au dos du chèque à : </w:t>
      </w:r>
      <w:r w:rsidR="0038605D">
        <w:rPr>
          <w:rFonts w:ascii="PT Sans" w:hAnsi="PT Sans" w:cs="Times New Roman"/>
          <w:i/>
          <w:iCs/>
          <w:color w:val="121212"/>
        </w:rPr>
        <w:t xml:space="preserve">Conservatoire de guitare en ligne, 500 BD .Léon </w:t>
      </w:r>
      <w:proofErr w:type="spellStart"/>
      <w:r w:rsidR="0038605D">
        <w:rPr>
          <w:rFonts w:ascii="PT Sans" w:hAnsi="PT Sans" w:cs="Times New Roman"/>
          <w:i/>
          <w:iCs/>
          <w:color w:val="121212"/>
        </w:rPr>
        <w:t>Sauvan</w:t>
      </w:r>
      <w:proofErr w:type="spellEnd"/>
      <w:r w:rsidR="0038605D">
        <w:rPr>
          <w:rFonts w:ascii="PT Sans" w:hAnsi="PT Sans" w:cs="Times New Roman"/>
          <w:i/>
          <w:iCs/>
          <w:color w:val="121212"/>
        </w:rPr>
        <w:t>, Villa n.8 Tourrette-Levens</w:t>
      </w:r>
      <w:proofErr w:type="gramStart"/>
      <w:r w:rsidR="0038605D">
        <w:rPr>
          <w:rFonts w:ascii="PT Sans" w:hAnsi="PT Sans" w:cs="Times New Roman"/>
          <w:i/>
          <w:iCs/>
          <w:color w:val="121212"/>
        </w:rPr>
        <w:t>,06690</w:t>
      </w:r>
      <w:proofErr w:type="gramEnd"/>
      <w:r w:rsidR="0038605D">
        <w:rPr>
          <w:rFonts w:ascii="PT Sans" w:hAnsi="PT Sans" w:cs="Times New Roman"/>
          <w:i/>
          <w:iCs/>
          <w:color w:val="121212"/>
        </w:rPr>
        <w:t xml:space="preserve">  France</w:t>
      </w:r>
    </w:p>
    <w:p w14:paraId="02BCB5BC"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paiements effectués par l'acheteur ne seront considérés comme définitifs qu'après encaissement effectif des sommes dues, par le vendeur.</w:t>
      </w:r>
    </w:p>
    <w:p w14:paraId="1C94B169" w14:textId="77777777" w:rsidR="00481FDA" w:rsidRPr="00481FDA" w:rsidRDefault="00481FDA" w:rsidP="00481FDA">
      <w:pPr>
        <w:rPr>
          <w:rFonts w:ascii="Times New Roman" w:eastAsia="Times New Roman" w:hAnsi="Times New Roman" w:cs="Times New Roman"/>
          <w:sz w:val="20"/>
          <w:szCs w:val="20"/>
        </w:rPr>
      </w:pPr>
    </w:p>
    <w:p w14:paraId="052E1BB6" w14:textId="77777777" w:rsidR="0038605D" w:rsidRDefault="0038605D" w:rsidP="00481FDA">
      <w:pPr>
        <w:shd w:val="clear" w:color="auto" w:fill="FFFFFF"/>
        <w:spacing w:after="292"/>
        <w:jc w:val="both"/>
        <w:rPr>
          <w:rFonts w:ascii="PT Sans" w:hAnsi="PT Sans" w:cs="Times New Roman"/>
          <w:b/>
          <w:bCs/>
          <w:color w:val="121212"/>
          <w:u w:val="single"/>
        </w:rPr>
      </w:pPr>
    </w:p>
    <w:p w14:paraId="54E9CB97" w14:textId="77777777" w:rsidR="0038605D" w:rsidRDefault="0038605D" w:rsidP="00481FDA">
      <w:pPr>
        <w:shd w:val="clear" w:color="auto" w:fill="FFFFFF"/>
        <w:spacing w:after="292"/>
        <w:jc w:val="both"/>
        <w:rPr>
          <w:rFonts w:ascii="PT Sans" w:hAnsi="PT Sans" w:cs="Times New Roman"/>
          <w:b/>
          <w:bCs/>
          <w:color w:val="121212"/>
          <w:u w:val="single"/>
        </w:rPr>
      </w:pPr>
    </w:p>
    <w:p w14:paraId="0F66C0E6"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11 - Disponibilité des produits - Remboursement - Résolution</w:t>
      </w:r>
    </w:p>
    <w:p w14:paraId="7402E110"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Sauf en cas de force majeure ou lors des périodes de fermeture de la boutique en ligne qui seront clairement annoncées sur la page d'accueil du site, les délais d'expédition seront, dans la limite des stocks disponibles, ceux indiqués ci-dessous. Les délais d'expédition courent à compter de la date d'enregistrement de la commande indiquée sur le mail de confirmation de la commande.</w:t>
      </w:r>
    </w:p>
    <w:p w14:paraId="2D8114C8"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Pour les livraisons en France Métropole, le délai est de 10 jours ouvrés à compter de la date de réception de la commande et du règlement complet du prix par le client.</w:t>
      </w:r>
    </w:p>
    <w:p w14:paraId="4C06FAC5"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En cas de non-respect de la date ou du délai de livraison convenu, l'acheteur devra, avant de résoudre le contrat, enjoindre au vendeur d'exécuter celui-ci dans un délai supplémentaire raisonnable.</w:t>
      </w:r>
    </w:p>
    <w:p w14:paraId="42CF47A9"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A défaut d'exécution à l'expiration de ce nouveau délai, l'acheteur pourra librement résoudre le contrat.</w:t>
      </w:r>
    </w:p>
    <w:p w14:paraId="24FCEE0C"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L'acheteur devra accomplir ces formalités successives par lettre recommandée avec accusé de réception ou par un écrit sur un autre support durable.</w:t>
      </w:r>
    </w:p>
    <w:p w14:paraId="1644F90F"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 contrat sera considéré comme résolu à la réception par le vendeur de la lettre ou de l'écrit l'informant de cette résolution, sauf si le professionnel s'est exécuté entre-temps.</w:t>
      </w:r>
    </w:p>
    <w:p w14:paraId="6F137EDA"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L'acheteur pourra cependant résoudre immédiatement le contrat, si les dates ou délais vu ci-dessus constituent pour lui une condition essentielle du contrat.</w:t>
      </w:r>
    </w:p>
    <w:p w14:paraId="59F65932"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Dans ce cas, lorsque le contrat est résolu, le vendeur est tenu de rembourser l'acheteur de la totalité des sommes versées, au plus tard dans les 14 jours suivant la date à laquelle le contrat a été dénoncé.</w:t>
      </w:r>
    </w:p>
    <w:p w14:paraId="5AC8B17F"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Conformément à l'article L. 242-4 du code de la consommation, lorsque le professionnel n'a pas remboursé les sommes versées par le consommateur, les sommes dues sont de plein droit majorées.</w:t>
      </w:r>
    </w:p>
    <w:p w14:paraId="604E4946" w14:textId="77777777" w:rsidR="00481FDA" w:rsidRPr="00481FDA" w:rsidRDefault="00481FDA" w:rsidP="00481FDA">
      <w:pPr>
        <w:rPr>
          <w:rFonts w:ascii="Times New Roman" w:eastAsia="Times New Roman" w:hAnsi="Times New Roman" w:cs="Times New Roman"/>
          <w:sz w:val="20"/>
          <w:szCs w:val="20"/>
        </w:rPr>
      </w:pPr>
    </w:p>
    <w:p w14:paraId="365DF11A"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A moins qu'il ne propose de récupérer lui-même les biens, le professionnel peut différer le remboursement jusqu'à récupération des biens ou jusqu'à ce que le consommateur ait fourni une preuve de l'expédition de ces biens, la date retenue étant celle du premier de ces faits.</w:t>
      </w:r>
    </w:p>
    <w:p w14:paraId="4CF730C9"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En cas d'indisponibilité du produit commandé, l'acheteur en sera informé au plus tôt et aura la possibilité d'annuler sa commande. L'acheteur aura alors le choix de demander soit le remboursement des sommes versées dans les 30 jours au plus tard de leur versement, soit l'échange du produit.</w:t>
      </w:r>
    </w:p>
    <w:p w14:paraId="42176DA7"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17D68952"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12 - Modalités de livraison</w:t>
      </w:r>
    </w:p>
    <w:p w14:paraId="1C5EC69D"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La livraison s'entend du transfert au consommateur de la possession physique du bien. Elle n'est faite qu'après confirmation du paiement par l'organisme bancaire du vendeur.</w:t>
      </w:r>
    </w:p>
    <w:p w14:paraId="28343BB8" w14:textId="77777777" w:rsidR="0038605D" w:rsidRDefault="0038605D" w:rsidP="00481FDA">
      <w:pPr>
        <w:shd w:val="clear" w:color="auto" w:fill="FFFFFF"/>
        <w:spacing w:after="292"/>
        <w:jc w:val="both"/>
        <w:rPr>
          <w:rFonts w:ascii="PT Sans" w:hAnsi="PT Sans" w:cs="Times New Roman"/>
          <w:color w:val="121212"/>
        </w:rPr>
      </w:pPr>
    </w:p>
    <w:p w14:paraId="76E3CFD7" w14:textId="77777777" w:rsidR="0038605D" w:rsidRDefault="0038605D" w:rsidP="00481FDA">
      <w:pPr>
        <w:shd w:val="clear" w:color="auto" w:fill="FFFFFF"/>
        <w:spacing w:after="292"/>
        <w:jc w:val="both"/>
        <w:rPr>
          <w:rFonts w:ascii="PT Sans" w:hAnsi="PT Sans" w:cs="Times New Roman"/>
          <w:color w:val="121212"/>
        </w:rPr>
      </w:pPr>
    </w:p>
    <w:p w14:paraId="7AF634DF"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produits commandés sont livrés selon les modalités suivantes : envoi simple non suivi par voie postale dans un délai habituel de 10 jours ouvrés, selon l'encombrement et le poids des produits commandés et à l'initiative exclusive du vendeur.</w:t>
      </w:r>
    </w:p>
    <w:p w14:paraId="525745EC"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produits sont livrés à l'adresse indiquée par l'acheteur sur le bon de commande, l'acheteur devra veiller à son exactitude. Tout colis renvoyé au vendeur à cause d'une adresse de livraison erronée ou incomplète sera réexpédié aux frais de l'acheteur. L'acheteur peut, à sa demande, obtenir l'envoi d'une facture à l'adresse de facturation et non à l'adresse de livraison, en validant l'option prévue à cet effet sur le bon de commande.</w:t>
      </w:r>
    </w:p>
    <w:p w14:paraId="792252C3"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Si l'acheteur est absent le jour de la livraison, le livreur laissera un avis de passage dans la boîte aux lettres, qui permettra de retirer le colis à l'endroit et pendant le délai indiqués.</w:t>
      </w:r>
    </w:p>
    <w:p w14:paraId="34CDEF7D" w14:textId="77777777" w:rsidR="00481FDA" w:rsidRPr="00481FDA" w:rsidRDefault="00481FDA" w:rsidP="00481FDA">
      <w:pPr>
        <w:rPr>
          <w:rFonts w:ascii="Times New Roman" w:eastAsia="Times New Roman" w:hAnsi="Times New Roman" w:cs="Times New Roman"/>
          <w:sz w:val="20"/>
          <w:szCs w:val="20"/>
        </w:rPr>
      </w:pPr>
    </w:p>
    <w:p w14:paraId="5B695092"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Si au moment de la livraison, l'emballage d'origine est abîmé, déchiré, ouvert, l'acheteur doit alors vérifier l'état des articles. S'ils ont été endommagés, l'acheteur doit impérativement refuser le colis et noter une réserve sur le bordereau de livraison (colis refusé car ouvert ou endommagé).</w:t>
      </w:r>
    </w:p>
    <w:p w14:paraId="7244D9C9"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L'acheteur doit indiquer sur le bon de livraison et sous forme de réserves manuscrites accompagnées de sa signature toute anomalie concernant la livraison (avarie, produit manquant par rapport au bon de livraison, colis endommagé, produits cassés, etc.)</w:t>
      </w:r>
    </w:p>
    <w:p w14:paraId="5663F1AC"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Cette vérification est considérée comme effectuée dès lors que l'acheteur, ou une personne autorisée par lui, a signé le bon de livraison.</w:t>
      </w:r>
    </w:p>
    <w:p w14:paraId="533B44DA"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L'acheteur devra alors confirmer par courrier recommandé ces réserves au transporteur au plus tard dans les deux jours ouvrables suivant la réception du ou des articles et transmettre une copie de ce courrier par courriel ou simple courrier au vendeur à l'adresse indiquée dans les mentions légales du site.</w:t>
      </w:r>
    </w:p>
    <w:p w14:paraId="23CD3238"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Si les produits nécessitent d'être renvoyés au vendeur, ils doivent faire l'objet d'une demande de retour auprès du vendeur dans les 7 jours suivant la livraison. Toute réclamation formulée hors de ce délai ne pourra être acceptée. Le retour du produit ne pourra être accepté que pour les produits dans leur état d'origine (emballage, accessoires, notice...).</w:t>
      </w:r>
    </w:p>
    <w:p w14:paraId="120C4BB7"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7CC155E3"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13 - Erreurs de livraison</w:t>
      </w:r>
    </w:p>
    <w:p w14:paraId="2008DE54"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L'acheteur devra formuler auprès du vendeur le jour même de la livraison ou au plus tard le premier jour ouvré suivant la livraison, toute réclamation d'erreur de livraison et/ou de non-conformité des produits en nature ou en qualité par rapport aux indications figurant sur le bon de commande. Toute réclamation formulée au-delà de ce délai sera rejetée.</w:t>
      </w:r>
    </w:p>
    <w:p w14:paraId="0F45EF8C" w14:textId="77777777" w:rsidR="00481FDA" w:rsidRPr="00481FDA" w:rsidRDefault="00481FDA" w:rsidP="00481FDA">
      <w:pPr>
        <w:rPr>
          <w:rFonts w:ascii="Times New Roman" w:eastAsia="Times New Roman" w:hAnsi="Times New Roman" w:cs="Times New Roman"/>
          <w:sz w:val="20"/>
          <w:szCs w:val="20"/>
        </w:rPr>
      </w:pPr>
    </w:p>
    <w:p w14:paraId="090375BA"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La réclamation pourra être faite, au choix de l'acheteur :</w:t>
      </w:r>
    </w:p>
    <w:p w14:paraId="64C805F5" w14:textId="54778ECC"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Numéro de tél</w:t>
      </w:r>
      <w:r w:rsidR="0038605D">
        <w:rPr>
          <w:rFonts w:ascii="PT Sans" w:hAnsi="PT Sans" w:cs="Times New Roman"/>
          <w:color w:val="121212"/>
        </w:rPr>
        <w:t>éphone : 06 84 53 47 67</w:t>
      </w:r>
    </w:p>
    <w:p w14:paraId="68997A58" w14:textId="763F79E8"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xml:space="preserve">- Adresse de courrier </w:t>
      </w:r>
      <w:r w:rsidR="0038605D">
        <w:rPr>
          <w:rFonts w:ascii="PT Sans" w:hAnsi="PT Sans" w:cs="Times New Roman"/>
          <w:color w:val="121212"/>
        </w:rPr>
        <w:t>électronique : conservatoire.de.guitare@gmail.com</w:t>
      </w:r>
    </w:p>
    <w:p w14:paraId="7C34C16C" w14:textId="77777777" w:rsidR="0038605D" w:rsidRDefault="0038605D" w:rsidP="00481FDA">
      <w:pPr>
        <w:shd w:val="clear" w:color="auto" w:fill="FFFFFF"/>
        <w:spacing w:after="292"/>
        <w:jc w:val="both"/>
        <w:rPr>
          <w:rFonts w:ascii="PT Sans" w:hAnsi="PT Sans" w:cs="Times New Roman"/>
          <w:color w:val="121212"/>
        </w:rPr>
      </w:pPr>
    </w:p>
    <w:p w14:paraId="62F762D9"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Toute réclamation non effectuée dans les règles définies ci-dessus et dans les délais impartis ne pourra être prise en compte et dégagera le vendeur de toute responsabilité vis-à-vis de l'acheteur.</w:t>
      </w:r>
    </w:p>
    <w:p w14:paraId="479819B7"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A réception de la réclamation, le vendeur attribuera un numéro d'échange du ou des produit(s) concerné(s) et le communiquera par courriel à l'acheteur. L'échange d'un produit ne peut avoir lieu qu'après l'attribution du numéro d'échange.</w:t>
      </w:r>
    </w:p>
    <w:p w14:paraId="311F5720" w14:textId="66C1AD4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En cas d'erreur de livraison ou d'échange, tout produit à échanger ou à rembourser devra être retourné au vendeur dans son ensemble et dans son emballage d'origine, en Colissimo Recommandé, à l'adresse suivante : </w:t>
      </w:r>
      <w:r w:rsidR="0038605D">
        <w:rPr>
          <w:rFonts w:ascii="PT Sans" w:hAnsi="PT Sans" w:cs="Times New Roman"/>
          <w:i/>
          <w:iCs/>
          <w:color w:val="121212"/>
        </w:rPr>
        <w:t xml:space="preserve">Conservatoire de guitare en ligne, 500 BD. Léon </w:t>
      </w:r>
      <w:proofErr w:type="spellStart"/>
      <w:r w:rsidR="0038605D">
        <w:rPr>
          <w:rFonts w:ascii="PT Sans" w:hAnsi="PT Sans" w:cs="Times New Roman"/>
          <w:i/>
          <w:iCs/>
          <w:color w:val="121212"/>
        </w:rPr>
        <w:t>Sauvan</w:t>
      </w:r>
      <w:proofErr w:type="spellEnd"/>
      <w:r w:rsidR="0038605D">
        <w:rPr>
          <w:rFonts w:ascii="PT Sans" w:hAnsi="PT Sans" w:cs="Times New Roman"/>
          <w:i/>
          <w:iCs/>
          <w:color w:val="121212"/>
        </w:rPr>
        <w:t xml:space="preserve">, Villa n.8 </w:t>
      </w:r>
      <w:proofErr w:type="spellStart"/>
      <w:r w:rsidR="0038605D">
        <w:rPr>
          <w:rFonts w:ascii="PT Sans" w:hAnsi="PT Sans" w:cs="Times New Roman"/>
          <w:i/>
          <w:iCs/>
          <w:color w:val="121212"/>
        </w:rPr>
        <w:t>Tourrette</w:t>
      </w:r>
      <w:proofErr w:type="spellEnd"/>
      <w:r w:rsidR="0038605D">
        <w:rPr>
          <w:rFonts w:ascii="PT Sans" w:hAnsi="PT Sans" w:cs="Times New Roman"/>
          <w:i/>
          <w:iCs/>
          <w:color w:val="121212"/>
        </w:rPr>
        <w:t>-Levens 06690 France</w:t>
      </w:r>
    </w:p>
    <w:p w14:paraId="1A5E31B5"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frais de retour sont à la charge du vendeur.</w:t>
      </w:r>
    </w:p>
    <w:p w14:paraId="2AA5A062"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2F0688D9"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14 - Transfert des risques</w:t>
      </w:r>
    </w:p>
    <w:p w14:paraId="28BCBDFB"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 transfert de propriété et des risques de perte et de détérioration s'y rapportant ne sera réalisé qu'après complet paiement du prix par l'acheteur, peu importe la date de livraison. Les produits voyagent donc aux risques et périls du vendeur.</w:t>
      </w:r>
    </w:p>
    <w:p w14:paraId="6BD11528" w14:textId="77777777" w:rsidR="00481FDA" w:rsidRPr="00481FDA" w:rsidRDefault="00481FDA" w:rsidP="00481FDA">
      <w:pPr>
        <w:rPr>
          <w:rFonts w:ascii="Times New Roman" w:eastAsia="Times New Roman" w:hAnsi="Times New Roman" w:cs="Times New Roman"/>
          <w:sz w:val="20"/>
          <w:szCs w:val="20"/>
        </w:rPr>
      </w:pPr>
    </w:p>
    <w:p w14:paraId="4F258A9A"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Style w:val="lev"/>
          <w:rFonts w:ascii="PT Sans" w:hAnsi="PT Sans"/>
          <w:color w:val="121212"/>
          <w:sz w:val="24"/>
          <w:szCs w:val="24"/>
        </w:rPr>
        <w:t>Article 15 - Garantie des produits</w:t>
      </w:r>
    </w:p>
    <w:p w14:paraId="6E432583"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Cette garantie est prévue comme indiqué en annexe des présentes conditions générales de vente par la reproduction des articles L. 217-4, L. 217-5, L. 217-12 et L. 217-16 du code de la consommation et la reproduction des articles 1641 et 1648 du code civil.</w:t>
      </w:r>
    </w:p>
    <w:p w14:paraId="2102FE30"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w:t>
      </w:r>
    </w:p>
    <w:p w14:paraId="0ADE4AFC"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u w:val="single"/>
        </w:rPr>
        <w:t>Garantie légale de conformité et garantie légales des vices cachés</w:t>
      </w:r>
    </w:p>
    <w:p w14:paraId="0CEF6D55" w14:textId="068D6021" w:rsidR="00481FDA" w:rsidRDefault="0038605D"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Conservatoire de guitare en ligne est garant</w:t>
      </w:r>
      <w:r w:rsidR="00481FDA">
        <w:rPr>
          <w:rFonts w:ascii="PT Sans" w:hAnsi="PT Sans"/>
          <w:color w:val="121212"/>
          <w:sz w:val="24"/>
          <w:szCs w:val="24"/>
        </w:rPr>
        <w:t xml:space="preserve"> de la conformité des biens au contrat, permettant à l'acheteur de formuler une demande au titre de la garantie légale de conformité prévue aux articles L. 217-4 et suivants du code de la consommation ou de la garantie des défauts de la chose vendue au sens des articles 1641 et suivants du code civil. En cas de mise en </w:t>
      </w:r>
      <w:proofErr w:type="spellStart"/>
      <w:r w:rsidR="00481FDA">
        <w:rPr>
          <w:rFonts w:ascii="PT Sans" w:hAnsi="PT Sans"/>
          <w:color w:val="121212"/>
          <w:sz w:val="24"/>
          <w:szCs w:val="24"/>
        </w:rPr>
        <w:t>oeuvre</w:t>
      </w:r>
      <w:proofErr w:type="spellEnd"/>
      <w:r w:rsidR="00481FDA">
        <w:rPr>
          <w:rFonts w:ascii="PT Sans" w:hAnsi="PT Sans"/>
          <w:color w:val="121212"/>
          <w:sz w:val="24"/>
          <w:szCs w:val="24"/>
        </w:rPr>
        <w:t xml:space="preserve"> de la garantie légale de conformité, il est rappelé que :</w:t>
      </w:r>
    </w:p>
    <w:p w14:paraId="584209CE"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L'acheteur bénéficie d'un délai de 2 ans à compter de la délivrance du bien pour agir;</w:t>
      </w:r>
    </w:p>
    <w:p w14:paraId="787EF8F4"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L'acheteur peut choisir entre la réparation ou le remplacement du bien, sous réserve des conditions de coût prévues par l'article L. 217-17 du code de la consommation;</w:t>
      </w:r>
    </w:p>
    <w:p w14:paraId="3A218FAB"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L'acheteur est dispensé de rapporter la preuve de l'existence du défaut de conformité du bien durant les 24 mois suivant la délivrance du bien, sauf pour les biens d'occasion.</w:t>
      </w:r>
    </w:p>
    <w:p w14:paraId="349163AC"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En outre, il est rappelé que :</w:t>
      </w:r>
    </w:p>
    <w:p w14:paraId="48A97B13"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La garantie légale de conformité s'applique indépendamment de toute garantie commerciale éventuelle;</w:t>
      </w:r>
    </w:p>
    <w:p w14:paraId="78AD85D6" w14:textId="77777777" w:rsidR="0038605D" w:rsidRDefault="0038605D" w:rsidP="00481FDA">
      <w:pPr>
        <w:pStyle w:val="article"/>
        <w:shd w:val="clear" w:color="auto" w:fill="FFFFFF"/>
        <w:spacing w:before="0" w:beforeAutospacing="0" w:after="292" w:afterAutospacing="0"/>
        <w:jc w:val="both"/>
        <w:rPr>
          <w:rFonts w:ascii="PT Sans" w:hAnsi="PT Sans"/>
          <w:color w:val="121212"/>
          <w:sz w:val="24"/>
          <w:szCs w:val="24"/>
        </w:rPr>
      </w:pPr>
    </w:p>
    <w:p w14:paraId="28E36D95"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xml:space="preserve">- L'acheteur peut décider de mettre en </w:t>
      </w:r>
      <w:proofErr w:type="spellStart"/>
      <w:r>
        <w:rPr>
          <w:rFonts w:ascii="PT Sans" w:hAnsi="PT Sans"/>
          <w:color w:val="121212"/>
          <w:sz w:val="24"/>
          <w:szCs w:val="24"/>
        </w:rPr>
        <w:t>oeuvre</w:t>
      </w:r>
      <w:proofErr w:type="spellEnd"/>
      <w:r>
        <w:rPr>
          <w:rFonts w:ascii="PT Sans" w:hAnsi="PT Sans"/>
          <w:color w:val="121212"/>
          <w:sz w:val="24"/>
          <w:szCs w:val="24"/>
        </w:rPr>
        <w:t xml:space="preserve"> la garantie contre les défauts cachés de la chose vendue au sens de l'article 1641 du code civil. Dans cette hypothèse, il peut choisir entre la résolution de la vente ou une réduction du prix conformément à l'article 1644 du code civil.</w:t>
      </w:r>
    </w:p>
    <w:p w14:paraId="37EFB343"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L'acheteur est expressément informé que le vendeur n'est pas le producteur de la totalité des produits présentés au sens de la loi n° 98-389 du 19 mai 1998 relative à la responsabilité du fait des produits défectueux.</w:t>
      </w:r>
    </w:p>
    <w:p w14:paraId="01BCEBC8"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w:t>
      </w:r>
    </w:p>
    <w:p w14:paraId="47AE1459"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Style w:val="lev"/>
          <w:rFonts w:ascii="PT Sans" w:hAnsi="PT Sans"/>
          <w:color w:val="121212"/>
          <w:sz w:val="24"/>
          <w:szCs w:val="24"/>
        </w:rPr>
        <w:t>Article 16 - Droit de rétractation</w:t>
      </w:r>
    </w:p>
    <w:p w14:paraId="7C4F791E"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Le vendeur professionnel doit communiquer à l'acheteur, avant la conclusion du contrat, un formulaire de rétraction.</w:t>
      </w:r>
    </w:p>
    <w:p w14:paraId="0FE65C21"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Ce droit de rétractation est exclu pour:</w:t>
      </w:r>
    </w:p>
    <w:p w14:paraId="13690494"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Les contrats de services dont l'exécution a commencé avec l'accord express de l'acheteur avant la fin du délai de rétractation;</w:t>
      </w:r>
    </w:p>
    <w:p w14:paraId="3EE16A26"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Les contrats de biens ou de services dont le prix dépend des taux du marché financier;</w:t>
      </w:r>
    </w:p>
    <w:p w14:paraId="68B1F91C"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Les contrats de biens confectionnés à la demande de l'acheteur ou nettement personnalisés;</w:t>
      </w:r>
    </w:p>
    <w:p w14:paraId="0EAEA80D"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Les contrats de biens qui, par leur nature, ne peuvent être réexpédiés ou peuvent se détériorer ou se</w:t>
      </w:r>
    </w:p>
    <w:p w14:paraId="5D71BE62"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périmer rapidement;</w:t>
      </w:r>
    </w:p>
    <w:p w14:paraId="6FA19043"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Les cassettes vidéo, CD, DVD s'ils ont été ouverts par l'acheteur;</w:t>
      </w:r>
    </w:p>
    <w:p w14:paraId="2428524D"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La presse (journaux, périodiques ou magazines).</w:t>
      </w:r>
    </w:p>
    <w:p w14:paraId="39EA2678"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Conformément aux dispositions du code de la consommation, l'acheteur dispose d'un délai de 14 jours ouvrables à compter de la date de livraison de sa commande, pour retourner tout article ne lui convenant pas et demander l'échange ou le remboursement sans pénalité, à l'exception des frais de retour qui restent à la charge de l'acheteur.</w:t>
      </w:r>
    </w:p>
    <w:p w14:paraId="66D2A2E8"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En cas de prestations de services, c'est la date de conclusion du contrat dont il faut tenir compte.</w:t>
      </w:r>
    </w:p>
    <w:p w14:paraId="39C08BE7"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Les produits doivent cependant être retournés dans leur emballage d'origine et en parfait état dans les 30 jours suivant la notification au vendeur de la décision de rétractation de l'acheteur.</w:t>
      </w:r>
    </w:p>
    <w:p w14:paraId="2AC3ECCB"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xml:space="preserve">Les retours sont à effectuer dans leur état d'origine et complets (emballage, accessoires, notice, etc.) permettant leur </w:t>
      </w:r>
      <w:proofErr w:type="spellStart"/>
      <w:r>
        <w:rPr>
          <w:rFonts w:ascii="PT Sans" w:hAnsi="PT Sans"/>
          <w:color w:val="121212"/>
          <w:sz w:val="24"/>
          <w:szCs w:val="24"/>
        </w:rPr>
        <w:t>recommercialisation</w:t>
      </w:r>
      <w:proofErr w:type="spellEnd"/>
      <w:r>
        <w:rPr>
          <w:rFonts w:ascii="PT Sans" w:hAnsi="PT Sans"/>
          <w:color w:val="121212"/>
          <w:sz w:val="24"/>
          <w:szCs w:val="24"/>
        </w:rPr>
        <w:t xml:space="preserve"> à l'état neuf, accompagnés de la facture d'achat.</w:t>
      </w:r>
    </w:p>
    <w:p w14:paraId="395FF359"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Les produits endommagés, salis ou incomplets ne sont pas repris.</w:t>
      </w:r>
    </w:p>
    <w:p w14:paraId="676B3FCF" w14:textId="77777777" w:rsidR="00F33FC3"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xml:space="preserve">Le droit de rétractation peut être exercé en ligne, à l'aide du formulaire de rétractation disponible sur le site Internet www.learnyzen.fr dans la rubrique "Formulaire de rétractation". Dans ce cas, un accusé de réception sur un support durable sera immédiatement communiqué à l'acheteur. Tout </w:t>
      </w:r>
    </w:p>
    <w:p w14:paraId="5F3186E8" w14:textId="77777777" w:rsidR="00F33FC3" w:rsidRDefault="00F33FC3" w:rsidP="00481FDA">
      <w:pPr>
        <w:pStyle w:val="article"/>
        <w:shd w:val="clear" w:color="auto" w:fill="FFFFFF"/>
        <w:spacing w:before="0" w:beforeAutospacing="0" w:after="292" w:afterAutospacing="0"/>
        <w:jc w:val="both"/>
        <w:rPr>
          <w:rFonts w:ascii="PT Sans" w:hAnsi="PT Sans"/>
          <w:color w:val="121212"/>
          <w:sz w:val="24"/>
          <w:szCs w:val="24"/>
        </w:rPr>
      </w:pPr>
    </w:p>
    <w:p w14:paraId="310781BD" w14:textId="187BC49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bookmarkStart w:id="0" w:name="_GoBack"/>
      <w:bookmarkEnd w:id="0"/>
      <w:r>
        <w:rPr>
          <w:rFonts w:ascii="PT Sans" w:hAnsi="PT Sans"/>
          <w:color w:val="121212"/>
          <w:sz w:val="24"/>
          <w:szCs w:val="24"/>
        </w:rPr>
        <w:t>autre mode de déclaration de rétractation est accepté. Il doit être dénué d'ambiguïté et exprimer la volonté de se rétracter.</w:t>
      </w:r>
    </w:p>
    <w:p w14:paraId="0808F26D"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En cas d'exercice du droit de rétractation dans le délai susvisé, sont remboursés le prix du ou des produit(s) acheté(s) et les frais de livraison sont remboursés.</w:t>
      </w:r>
    </w:p>
    <w:p w14:paraId="5A48ED01"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xml:space="preserve">Les frais de retour sont à la charge de l'acheteur. L'échange (sous réserve de disponibilité) ou le remboursement sera effectué dans un délai de 14 jours </w:t>
      </w:r>
      <w:proofErr w:type="spellStart"/>
      <w:r w:rsidRPr="00481FDA">
        <w:rPr>
          <w:rFonts w:ascii="PT Sans" w:hAnsi="PT Sans" w:cs="Times New Roman"/>
          <w:color w:val="121212"/>
        </w:rPr>
        <w:t>jours</w:t>
      </w:r>
      <w:proofErr w:type="spellEnd"/>
      <w:r w:rsidRPr="00481FDA">
        <w:rPr>
          <w:rFonts w:ascii="PT Sans" w:hAnsi="PT Sans" w:cs="Times New Roman"/>
          <w:color w:val="121212"/>
        </w:rPr>
        <w:t xml:space="preserve"> à compter de la réception, par le vendeur, des produits retournés par l'acheteur dans les conditions prévues ci-dessus.</w:t>
      </w:r>
    </w:p>
    <w:p w14:paraId="3AB91C0D"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6A75ECA5"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17 - Force majeure</w:t>
      </w:r>
    </w:p>
    <w:p w14:paraId="4904728C"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Toutes circonstances indépendantes de la volonté des parties empêchant l'exécution dans des conditions normales de leurs obligations sont considérées comme des causes d'exonération des obligations des parties et entraînent leur suspension.</w:t>
      </w:r>
    </w:p>
    <w:p w14:paraId="4AAB4152"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La partie qui invoque les circonstances visées ci-dessus doit avertir immédiatement l'autre partie de leur survenance, ainsi que de leur disparition.</w:t>
      </w:r>
    </w:p>
    <w:p w14:paraId="26F5C62D"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Seront considérés comme cas de force majeure tous faits ou circonstances irrésistibles, extérieurs aux parties, imprévisibles, inévitables, indépendants de la volonté des parties et qui ne pourront être empêchés par ces dernières, malgré tous les efforts raisonnablement possibles. De façon expresse, sont notamment considérés comme cas de force majeure ou cas fortuits, outre ceux habituellement retenus par la jurisprudence des cours et des tribunaux français : le blocage des moyens de transports ou d'approvisionnements, tremblements de terre, incendies, tempêtes, inondations, foudre, l'arrêt des réseaux de télécommunication ou difficultés propres aux réseaux de télécommunication externes aux clients.</w:t>
      </w:r>
    </w:p>
    <w:p w14:paraId="3DC06897"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parties se rapprocheront pour examiner l'incidence de l'événement et convenir des conditions dans lesquelles l'exécution du contrat sera poursuivie. Si le cas de force majeur a une durée supérieure à trois mois, les présentes conditions générales pourront être résiliées par la partie lésée.</w:t>
      </w:r>
    </w:p>
    <w:p w14:paraId="19794432" w14:textId="77777777" w:rsidR="00481FDA" w:rsidRPr="00481FDA" w:rsidRDefault="00481FDA" w:rsidP="00481FDA">
      <w:pPr>
        <w:rPr>
          <w:rFonts w:ascii="Times New Roman" w:eastAsia="Times New Roman" w:hAnsi="Times New Roman" w:cs="Times New Roman"/>
          <w:sz w:val="20"/>
          <w:szCs w:val="20"/>
        </w:rPr>
      </w:pPr>
    </w:p>
    <w:p w14:paraId="5C39F5BF"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18 - Propriété intellectuelle</w:t>
      </w:r>
    </w:p>
    <w:p w14:paraId="36959A72"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 contenu du site Internet (documents techniques, dessins, photographies, etc.) reste la propriété du vendeur, seul titulaire des droits de propriété intellectuelle sur ce contenu.</w:t>
      </w:r>
    </w:p>
    <w:p w14:paraId="2452DD22"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acheteurs s'engagent à ne faire aucun usage de ce contenu; toute reproduction totale ou partielle de ce contenu est strictement interdite et est susceptible de constituer un délit de contrefaçon.</w:t>
      </w:r>
    </w:p>
    <w:p w14:paraId="19FA3367"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2E92A5ED"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19 - Informatiques et Libertés</w:t>
      </w:r>
    </w:p>
    <w:p w14:paraId="4AF42EB8"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données nominatives fournies par l'acheteur sont nécessaires au traitement de sa commande et à l'établissement des factures.</w:t>
      </w:r>
    </w:p>
    <w:p w14:paraId="14B11679"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Elles peuvent être communiquées aux partenaires du vendeur chargés de l'exécution, du traitement, de la gestion et du paiement des commandes.</w:t>
      </w:r>
    </w:p>
    <w:p w14:paraId="68B7DA53"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 traitement des informations communiquées par l'intermédiaire du site Internet www.learnyzen.fr a fait l'objet d'une déclaration auprès de la CNIL.</w:t>
      </w:r>
    </w:p>
    <w:p w14:paraId="703F8F18"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L'acheteur dispose d'un droit d'accès permanent, de modification, de rectification et d'opposition s'agissant des informations personnelles le concernant. Ce droit peut être exercé dans les conditions et selon les modalités définies sur le site Internet www.learnyzen.fr dans la rubrique "Contactez-nous".</w:t>
      </w:r>
    </w:p>
    <w:p w14:paraId="51618FF7"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26DCE780" w14:textId="77777777" w:rsidR="00481FDA" w:rsidRPr="00481FDA" w:rsidRDefault="00481FDA" w:rsidP="00481FDA">
      <w:pPr>
        <w:rPr>
          <w:rFonts w:ascii="Times New Roman" w:eastAsia="Times New Roman" w:hAnsi="Times New Roman" w:cs="Times New Roman"/>
          <w:sz w:val="20"/>
          <w:szCs w:val="20"/>
        </w:rPr>
      </w:pPr>
    </w:p>
    <w:p w14:paraId="03A9DB24"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20 - Non-validation partielle</w:t>
      </w:r>
    </w:p>
    <w:p w14:paraId="2648AC0D"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Si une ou plusieurs stipulations des présentes conditions générales sont tenues pour non valides ou déclarées telles en application d'une loi, d'un règlement ou à la suite d'une décision définitive d'une juridiction compétente, les autres stipulations garderont toute leur force et leur portée.</w:t>
      </w:r>
    </w:p>
    <w:p w14:paraId="4CFD3C7F"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2A06C2CF"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21 - Non-renonciation</w:t>
      </w:r>
    </w:p>
    <w:p w14:paraId="606C3D8A"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 fait pour l'une des parties de ne pas se prévaloir d'un manquement par l'autre partie à l'une quelconque des obligations visées dans les présentes conditions générales ne saurait être interprété pour l'avenir comme une renonciation à l'obligation en cause.</w:t>
      </w:r>
    </w:p>
    <w:p w14:paraId="3381B5C5"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122709DB"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22 - Langue du contrat</w:t>
      </w:r>
    </w:p>
    <w:p w14:paraId="7EB1CE60"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Les présentes conditions générales de vente sont rédigées en langue française. Dans le cas où elles seraient traduites en une ou plusieurs langues étrangères, seul le texte français ferait foi en cas de litige.</w:t>
      </w:r>
    </w:p>
    <w:p w14:paraId="06474572"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 </w:t>
      </w:r>
    </w:p>
    <w:p w14:paraId="773FD098"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b/>
          <w:bCs/>
          <w:color w:val="121212"/>
          <w:u w:val="single"/>
        </w:rPr>
        <w:t>Article 23 - Médiation</w:t>
      </w:r>
    </w:p>
    <w:p w14:paraId="66326189" w14:textId="77777777" w:rsidR="00481FDA" w:rsidRPr="00481FDA" w:rsidRDefault="00481FDA" w:rsidP="00481FDA">
      <w:pPr>
        <w:shd w:val="clear" w:color="auto" w:fill="FFFFFF"/>
        <w:spacing w:after="292"/>
        <w:jc w:val="both"/>
        <w:rPr>
          <w:rFonts w:ascii="PT Sans" w:hAnsi="PT Sans" w:cs="Times New Roman"/>
          <w:color w:val="121212"/>
        </w:rPr>
      </w:pPr>
      <w:r w:rsidRPr="00481FDA">
        <w:rPr>
          <w:rFonts w:ascii="PT Sans" w:hAnsi="PT Sans" w:cs="Times New Roman"/>
          <w:color w:val="121212"/>
        </w:rPr>
        <w:t>L'acheteur peut recourir à une médiation conventionnelle, notamment auprès de la Commission de la médiation de la consommation ou auprès des instances de médiation sectorielles existantes, ou à tout mode alternatif de règlement des différends (conciliation, par exemple) en cas de contestation.</w:t>
      </w:r>
    </w:p>
    <w:p w14:paraId="35D4AA99" w14:textId="77777777" w:rsidR="00481FDA" w:rsidRPr="00481FDA" w:rsidRDefault="00481FDA" w:rsidP="00481FDA">
      <w:pPr>
        <w:rPr>
          <w:rFonts w:ascii="Times New Roman" w:eastAsia="Times New Roman" w:hAnsi="Times New Roman" w:cs="Times New Roman"/>
          <w:sz w:val="20"/>
          <w:szCs w:val="20"/>
        </w:rPr>
      </w:pPr>
    </w:p>
    <w:p w14:paraId="3AA183A7"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Conformément aux articles L.616-1 et R.616-1 du code de la consommation, nous proposons un dispositif de médiation de la consommation. L'entité de médiation retenue est : CNPM - MEDIATION DE LA CONSOMMATION. En cas de litige, vous pouvez déposer votre réclamation sur son site : </w:t>
      </w:r>
      <w:r>
        <w:rPr>
          <w:rFonts w:ascii="PT Sans" w:hAnsi="PT Sans"/>
          <w:color w:val="2445A2"/>
          <w:sz w:val="24"/>
          <w:szCs w:val="24"/>
          <w:u w:val="single"/>
        </w:rPr>
        <w:fldChar w:fldCharType="begin"/>
      </w:r>
      <w:r>
        <w:rPr>
          <w:rFonts w:ascii="PT Sans" w:hAnsi="PT Sans"/>
          <w:color w:val="2445A2"/>
          <w:sz w:val="24"/>
          <w:szCs w:val="24"/>
          <w:u w:val="single"/>
        </w:rPr>
        <w:instrText xml:space="preserve"> HYPERLINK "https://cnpm-mediation-consommation.eu/" \t "_blank" </w:instrText>
      </w:r>
      <w:r>
        <w:rPr>
          <w:rFonts w:ascii="PT Sans" w:hAnsi="PT Sans"/>
          <w:color w:val="2445A2"/>
          <w:sz w:val="24"/>
          <w:szCs w:val="24"/>
          <w:u w:val="single"/>
        </w:rPr>
        <w:fldChar w:fldCharType="separate"/>
      </w:r>
      <w:r>
        <w:rPr>
          <w:rStyle w:val="Lienhypertexte"/>
          <w:rFonts w:ascii="PT Sans" w:hAnsi="PT Sans"/>
          <w:color w:val="121212"/>
          <w:sz w:val="24"/>
          <w:szCs w:val="24"/>
          <w:u w:val="none"/>
        </w:rPr>
        <w:t>https://cnpm-mediation-consommation.eu</w:t>
      </w:r>
      <w:r>
        <w:rPr>
          <w:rFonts w:ascii="PT Sans" w:hAnsi="PT Sans"/>
          <w:color w:val="2445A2"/>
          <w:sz w:val="24"/>
          <w:szCs w:val="24"/>
          <w:u w:val="single"/>
        </w:rPr>
        <w:fldChar w:fldCharType="end"/>
      </w:r>
      <w:r>
        <w:rPr>
          <w:rFonts w:ascii="PT Sans" w:hAnsi="PT Sans"/>
          <w:color w:val="121212"/>
          <w:sz w:val="24"/>
          <w:szCs w:val="24"/>
        </w:rPr>
        <w:t> ou par voie postale en écrivant à CNPM - MEDIATION - CONSOMMATION - 27 Avenue de la Libération - 42400 SAINT-CHAMOND.</w:t>
      </w:r>
    </w:p>
    <w:p w14:paraId="61446FDD"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w:t>
      </w:r>
    </w:p>
    <w:p w14:paraId="19845518"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Style w:val="lev"/>
          <w:rFonts w:ascii="PT Sans" w:hAnsi="PT Sans"/>
          <w:color w:val="121212"/>
          <w:sz w:val="24"/>
          <w:szCs w:val="24"/>
          <w:u w:val="single"/>
        </w:rPr>
        <w:t>Article 24 - Loi applicable</w:t>
      </w:r>
    </w:p>
    <w:p w14:paraId="04C12B1A"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Les présentes conditions générales sont soumises à l'application du droit français, à l'exclusion des dispositions de la convention de Vienne. Il en est ainsi pour les règles de fond comme pour les règles de forme. En cas de litige ou de réclamation, l'acheteur s'adressera en priorité au vendeur pour obtenir une solution amiable.</w:t>
      </w:r>
    </w:p>
    <w:p w14:paraId="019F2C76"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w:t>
      </w:r>
    </w:p>
    <w:p w14:paraId="52795E31"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Style w:val="lev"/>
          <w:rFonts w:ascii="PT Sans" w:hAnsi="PT Sans"/>
          <w:color w:val="121212"/>
          <w:sz w:val="24"/>
          <w:szCs w:val="24"/>
          <w:u w:val="single"/>
        </w:rPr>
        <w:t>ANNEXE 1 - Dispositions relatives aux garanties légales</w:t>
      </w:r>
    </w:p>
    <w:p w14:paraId="151F67E7"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Voir les </w:t>
      </w:r>
      <w:r>
        <w:rPr>
          <w:rFonts w:ascii="PT Sans" w:hAnsi="PT Sans"/>
          <w:color w:val="2445A2"/>
          <w:sz w:val="24"/>
          <w:szCs w:val="24"/>
        </w:rPr>
        <w:fldChar w:fldCharType="begin"/>
      </w:r>
      <w:r>
        <w:rPr>
          <w:rFonts w:ascii="PT Sans" w:hAnsi="PT Sans"/>
          <w:color w:val="2445A2"/>
          <w:sz w:val="24"/>
          <w:szCs w:val="24"/>
        </w:rPr>
        <w:instrText xml:space="preserve"> HYPERLINK "https://www.winnerman-productions.com/articlesloi.pdf" \t "_blank" </w:instrText>
      </w:r>
      <w:r>
        <w:rPr>
          <w:rFonts w:ascii="PT Sans" w:hAnsi="PT Sans"/>
          <w:color w:val="2445A2"/>
          <w:sz w:val="24"/>
          <w:szCs w:val="24"/>
        </w:rPr>
        <w:fldChar w:fldCharType="separate"/>
      </w:r>
      <w:r>
        <w:rPr>
          <w:rStyle w:val="Lienhypertexte"/>
          <w:rFonts w:ascii="PT Sans" w:hAnsi="PT Sans"/>
          <w:color w:val="121212"/>
          <w:sz w:val="24"/>
          <w:szCs w:val="24"/>
          <w:u w:val="none"/>
        </w:rPr>
        <w:t>articles L. 217-4, L. 217-5, L. 217-12 et L. 217-16 du code de la consommation (</w:t>
      </w:r>
      <w:proofErr w:type="spellStart"/>
      <w:r>
        <w:rPr>
          <w:rStyle w:val="Lienhypertexte"/>
          <w:rFonts w:ascii="PT Sans" w:hAnsi="PT Sans"/>
          <w:color w:val="121212"/>
          <w:sz w:val="24"/>
          <w:szCs w:val="24"/>
          <w:u w:val="none"/>
        </w:rPr>
        <w:t>pdf</w:t>
      </w:r>
      <w:proofErr w:type="spellEnd"/>
      <w:r>
        <w:rPr>
          <w:rStyle w:val="Lienhypertexte"/>
          <w:rFonts w:ascii="PT Sans" w:hAnsi="PT Sans"/>
          <w:color w:val="121212"/>
          <w:sz w:val="24"/>
          <w:szCs w:val="24"/>
          <w:u w:val="none"/>
        </w:rPr>
        <w:t>)</w:t>
      </w:r>
      <w:r>
        <w:rPr>
          <w:rFonts w:ascii="PT Sans" w:hAnsi="PT Sans"/>
          <w:color w:val="2445A2"/>
          <w:sz w:val="24"/>
          <w:szCs w:val="24"/>
        </w:rPr>
        <w:fldChar w:fldCharType="end"/>
      </w:r>
      <w:r>
        <w:rPr>
          <w:rFonts w:ascii="PT Sans" w:hAnsi="PT Sans"/>
          <w:color w:val="000000"/>
          <w:sz w:val="24"/>
          <w:szCs w:val="24"/>
        </w:rPr>
        <w:t> et les </w:t>
      </w:r>
      <w:r>
        <w:rPr>
          <w:rFonts w:ascii="PT Sans" w:hAnsi="PT Sans"/>
          <w:color w:val="121212"/>
          <w:sz w:val="24"/>
          <w:szCs w:val="24"/>
        </w:rPr>
        <w:fldChar w:fldCharType="begin"/>
      </w:r>
      <w:r>
        <w:rPr>
          <w:rFonts w:ascii="PT Sans" w:hAnsi="PT Sans"/>
          <w:color w:val="121212"/>
          <w:sz w:val="24"/>
          <w:szCs w:val="24"/>
        </w:rPr>
        <w:instrText xml:space="preserve"> HYPERLINK "https://www.winnerman-productions.com/articlesloi2.pdf" \t "_blank" </w:instrText>
      </w:r>
      <w:r>
        <w:rPr>
          <w:rFonts w:ascii="PT Sans" w:hAnsi="PT Sans"/>
          <w:color w:val="121212"/>
          <w:sz w:val="24"/>
          <w:szCs w:val="24"/>
        </w:rPr>
        <w:fldChar w:fldCharType="separate"/>
      </w:r>
      <w:r>
        <w:rPr>
          <w:rStyle w:val="Lienhypertexte"/>
          <w:rFonts w:ascii="PT Sans" w:hAnsi="PT Sans"/>
          <w:color w:val="2445A2"/>
          <w:sz w:val="24"/>
          <w:szCs w:val="24"/>
          <w:u w:val="none"/>
        </w:rPr>
        <w:t>articles 1641 et 1648 du code civil (</w:t>
      </w:r>
      <w:proofErr w:type="spellStart"/>
      <w:r>
        <w:rPr>
          <w:rStyle w:val="Lienhypertexte"/>
          <w:rFonts w:ascii="PT Sans" w:hAnsi="PT Sans"/>
          <w:color w:val="2445A2"/>
          <w:sz w:val="24"/>
          <w:szCs w:val="24"/>
          <w:u w:val="none"/>
        </w:rPr>
        <w:t>pdf</w:t>
      </w:r>
      <w:proofErr w:type="spellEnd"/>
      <w:r>
        <w:rPr>
          <w:rStyle w:val="Lienhypertexte"/>
          <w:rFonts w:ascii="PT Sans" w:hAnsi="PT Sans"/>
          <w:color w:val="2445A2"/>
          <w:sz w:val="24"/>
          <w:szCs w:val="24"/>
          <w:u w:val="none"/>
        </w:rPr>
        <w:t>)</w:t>
      </w:r>
      <w:r>
        <w:rPr>
          <w:rFonts w:ascii="PT Sans" w:hAnsi="PT Sans"/>
          <w:color w:val="121212"/>
          <w:sz w:val="24"/>
          <w:szCs w:val="24"/>
        </w:rPr>
        <w:fldChar w:fldCharType="end"/>
      </w:r>
    </w:p>
    <w:p w14:paraId="70E1CFA6" w14:textId="77777777" w:rsidR="00481FDA" w:rsidRDefault="00481FDA" w:rsidP="00481FDA">
      <w:pPr>
        <w:pStyle w:val="article"/>
        <w:shd w:val="clear" w:color="auto" w:fill="FFFFFF"/>
        <w:spacing w:before="0" w:beforeAutospacing="0" w:after="292" w:afterAutospacing="0"/>
        <w:jc w:val="both"/>
        <w:rPr>
          <w:rFonts w:ascii="PT Sans" w:hAnsi="PT Sans"/>
          <w:color w:val="121212"/>
          <w:sz w:val="24"/>
          <w:szCs w:val="24"/>
        </w:rPr>
      </w:pPr>
      <w:r>
        <w:rPr>
          <w:rFonts w:ascii="PT Sans" w:hAnsi="PT Sans"/>
          <w:color w:val="121212"/>
          <w:sz w:val="24"/>
          <w:szCs w:val="24"/>
        </w:rPr>
        <w:t> </w:t>
      </w:r>
    </w:p>
    <w:p w14:paraId="21E7FF21" w14:textId="77777777" w:rsidR="00481FDA" w:rsidRPr="0017412D" w:rsidRDefault="00481FDA" w:rsidP="00481FDA">
      <w:pPr>
        <w:pStyle w:val="Paragraphedeliste"/>
        <w:rPr>
          <w:sz w:val="32"/>
          <w:szCs w:val="32"/>
        </w:rPr>
      </w:pPr>
    </w:p>
    <w:p w14:paraId="5C335726" w14:textId="77777777" w:rsidR="004D3E1E" w:rsidRPr="003879C4" w:rsidRDefault="004D3E1E">
      <w:pPr>
        <w:rPr>
          <w:sz w:val="32"/>
          <w:szCs w:val="32"/>
        </w:rPr>
      </w:pPr>
    </w:p>
    <w:sectPr w:rsidR="004D3E1E" w:rsidRPr="003879C4" w:rsidSect="001E1774">
      <w:pgSz w:w="11900" w:h="16840"/>
      <w:pgMar w:top="142" w:right="70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B1580"/>
    <w:multiLevelType w:val="hybridMultilevel"/>
    <w:tmpl w:val="DCE6E69C"/>
    <w:lvl w:ilvl="0" w:tplc="5A0AA5CA">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0D7DE6"/>
    <w:multiLevelType w:val="hybridMultilevel"/>
    <w:tmpl w:val="BBF4F53A"/>
    <w:lvl w:ilvl="0" w:tplc="81B2F0E8">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865652"/>
    <w:multiLevelType w:val="hybridMultilevel"/>
    <w:tmpl w:val="B0F67706"/>
    <w:lvl w:ilvl="0" w:tplc="15F0E89E">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25"/>
    <w:rsid w:val="00080A5D"/>
    <w:rsid w:val="0017412D"/>
    <w:rsid w:val="001E1774"/>
    <w:rsid w:val="0038605D"/>
    <w:rsid w:val="003879C4"/>
    <w:rsid w:val="003B3D5B"/>
    <w:rsid w:val="00481FDA"/>
    <w:rsid w:val="004D3E1E"/>
    <w:rsid w:val="00B21345"/>
    <w:rsid w:val="00C90E25"/>
    <w:rsid w:val="00F33F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4A5F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3D5B"/>
    <w:rPr>
      <w:color w:val="0000FF" w:themeColor="hyperlink"/>
      <w:u w:val="single"/>
    </w:rPr>
  </w:style>
  <w:style w:type="character" w:styleId="Lienhypertextesuivi">
    <w:name w:val="FollowedHyperlink"/>
    <w:basedOn w:val="Policepardfaut"/>
    <w:uiPriority w:val="99"/>
    <w:semiHidden/>
    <w:unhideWhenUsed/>
    <w:rsid w:val="003B3D5B"/>
    <w:rPr>
      <w:color w:val="800080" w:themeColor="followedHyperlink"/>
      <w:u w:val="single"/>
    </w:rPr>
  </w:style>
  <w:style w:type="paragraph" w:styleId="Paragraphedeliste">
    <w:name w:val="List Paragraph"/>
    <w:basedOn w:val="Normal"/>
    <w:uiPriority w:val="34"/>
    <w:qFormat/>
    <w:rsid w:val="003879C4"/>
    <w:pPr>
      <w:ind w:left="720"/>
      <w:contextualSpacing/>
    </w:pPr>
  </w:style>
  <w:style w:type="paragraph" w:customStyle="1" w:styleId="article">
    <w:name w:val="article"/>
    <w:basedOn w:val="Normal"/>
    <w:rsid w:val="00481FDA"/>
    <w:pPr>
      <w:spacing w:before="100" w:beforeAutospacing="1" w:after="100" w:afterAutospacing="1"/>
    </w:pPr>
    <w:rPr>
      <w:rFonts w:ascii="Times New Roman" w:hAnsi="Times New Roman" w:cs="Times New Roman"/>
      <w:sz w:val="20"/>
      <w:szCs w:val="20"/>
    </w:rPr>
  </w:style>
  <w:style w:type="character" w:styleId="lev">
    <w:name w:val="Strong"/>
    <w:basedOn w:val="Policepardfaut"/>
    <w:uiPriority w:val="22"/>
    <w:qFormat/>
    <w:rsid w:val="00481FDA"/>
    <w:rPr>
      <w:b/>
      <w:bCs/>
    </w:rPr>
  </w:style>
  <w:style w:type="character" w:styleId="Accentuation">
    <w:name w:val="Emphasis"/>
    <w:basedOn w:val="Policepardfaut"/>
    <w:uiPriority w:val="20"/>
    <w:qFormat/>
    <w:rsid w:val="00481FD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3D5B"/>
    <w:rPr>
      <w:color w:val="0000FF" w:themeColor="hyperlink"/>
      <w:u w:val="single"/>
    </w:rPr>
  </w:style>
  <w:style w:type="character" w:styleId="Lienhypertextesuivi">
    <w:name w:val="FollowedHyperlink"/>
    <w:basedOn w:val="Policepardfaut"/>
    <w:uiPriority w:val="99"/>
    <w:semiHidden/>
    <w:unhideWhenUsed/>
    <w:rsid w:val="003B3D5B"/>
    <w:rPr>
      <w:color w:val="800080" w:themeColor="followedHyperlink"/>
      <w:u w:val="single"/>
    </w:rPr>
  </w:style>
  <w:style w:type="paragraph" w:styleId="Paragraphedeliste">
    <w:name w:val="List Paragraph"/>
    <w:basedOn w:val="Normal"/>
    <w:uiPriority w:val="34"/>
    <w:qFormat/>
    <w:rsid w:val="003879C4"/>
    <w:pPr>
      <w:ind w:left="720"/>
      <w:contextualSpacing/>
    </w:pPr>
  </w:style>
  <w:style w:type="paragraph" w:customStyle="1" w:styleId="article">
    <w:name w:val="article"/>
    <w:basedOn w:val="Normal"/>
    <w:rsid w:val="00481FDA"/>
    <w:pPr>
      <w:spacing w:before="100" w:beforeAutospacing="1" w:after="100" w:afterAutospacing="1"/>
    </w:pPr>
    <w:rPr>
      <w:rFonts w:ascii="Times New Roman" w:hAnsi="Times New Roman" w:cs="Times New Roman"/>
      <w:sz w:val="20"/>
      <w:szCs w:val="20"/>
    </w:rPr>
  </w:style>
  <w:style w:type="character" w:styleId="lev">
    <w:name w:val="Strong"/>
    <w:basedOn w:val="Policepardfaut"/>
    <w:uiPriority w:val="22"/>
    <w:qFormat/>
    <w:rsid w:val="00481FDA"/>
    <w:rPr>
      <w:b/>
      <w:bCs/>
    </w:rPr>
  </w:style>
  <w:style w:type="character" w:styleId="Accentuation">
    <w:name w:val="Emphasis"/>
    <w:basedOn w:val="Policepardfaut"/>
    <w:uiPriority w:val="20"/>
    <w:qFormat/>
    <w:rsid w:val="00481F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1128">
      <w:bodyDiv w:val="1"/>
      <w:marLeft w:val="0"/>
      <w:marRight w:val="0"/>
      <w:marTop w:val="0"/>
      <w:marBottom w:val="0"/>
      <w:divBdr>
        <w:top w:val="none" w:sz="0" w:space="0" w:color="auto"/>
        <w:left w:val="none" w:sz="0" w:space="0" w:color="auto"/>
        <w:bottom w:val="none" w:sz="0" w:space="0" w:color="auto"/>
        <w:right w:val="none" w:sz="0" w:space="0" w:color="auto"/>
      </w:divBdr>
    </w:div>
    <w:div w:id="412091945">
      <w:bodyDiv w:val="1"/>
      <w:marLeft w:val="0"/>
      <w:marRight w:val="0"/>
      <w:marTop w:val="0"/>
      <w:marBottom w:val="0"/>
      <w:divBdr>
        <w:top w:val="none" w:sz="0" w:space="0" w:color="auto"/>
        <w:left w:val="none" w:sz="0" w:space="0" w:color="auto"/>
        <w:bottom w:val="none" w:sz="0" w:space="0" w:color="auto"/>
        <w:right w:val="none" w:sz="0" w:space="0" w:color="auto"/>
      </w:divBdr>
    </w:div>
    <w:div w:id="474029036">
      <w:bodyDiv w:val="1"/>
      <w:marLeft w:val="0"/>
      <w:marRight w:val="0"/>
      <w:marTop w:val="0"/>
      <w:marBottom w:val="0"/>
      <w:divBdr>
        <w:top w:val="none" w:sz="0" w:space="0" w:color="auto"/>
        <w:left w:val="none" w:sz="0" w:space="0" w:color="auto"/>
        <w:bottom w:val="none" w:sz="0" w:space="0" w:color="auto"/>
        <w:right w:val="none" w:sz="0" w:space="0" w:color="auto"/>
      </w:divBdr>
    </w:div>
    <w:div w:id="562183301">
      <w:bodyDiv w:val="1"/>
      <w:marLeft w:val="0"/>
      <w:marRight w:val="0"/>
      <w:marTop w:val="0"/>
      <w:marBottom w:val="0"/>
      <w:divBdr>
        <w:top w:val="none" w:sz="0" w:space="0" w:color="auto"/>
        <w:left w:val="none" w:sz="0" w:space="0" w:color="auto"/>
        <w:bottom w:val="none" w:sz="0" w:space="0" w:color="auto"/>
        <w:right w:val="none" w:sz="0" w:space="0" w:color="auto"/>
      </w:divBdr>
    </w:div>
    <w:div w:id="796676931">
      <w:bodyDiv w:val="1"/>
      <w:marLeft w:val="0"/>
      <w:marRight w:val="0"/>
      <w:marTop w:val="0"/>
      <w:marBottom w:val="0"/>
      <w:divBdr>
        <w:top w:val="none" w:sz="0" w:space="0" w:color="auto"/>
        <w:left w:val="none" w:sz="0" w:space="0" w:color="auto"/>
        <w:bottom w:val="none" w:sz="0" w:space="0" w:color="auto"/>
        <w:right w:val="none" w:sz="0" w:space="0" w:color="auto"/>
      </w:divBdr>
    </w:div>
    <w:div w:id="824474841">
      <w:bodyDiv w:val="1"/>
      <w:marLeft w:val="0"/>
      <w:marRight w:val="0"/>
      <w:marTop w:val="0"/>
      <w:marBottom w:val="0"/>
      <w:divBdr>
        <w:top w:val="none" w:sz="0" w:space="0" w:color="auto"/>
        <w:left w:val="none" w:sz="0" w:space="0" w:color="auto"/>
        <w:bottom w:val="none" w:sz="0" w:space="0" w:color="auto"/>
        <w:right w:val="none" w:sz="0" w:space="0" w:color="auto"/>
      </w:divBdr>
    </w:div>
    <w:div w:id="1184248720">
      <w:bodyDiv w:val="1"/>
      <w:marLeft w:val="0"/>
      <w:marRight w:val="0"/>
      <w:marTop w:val="0"/>
      <w:marBottom w:val="0"/>
      <w:divBdr>
        <w:top w:val="none" w:sz="0" w:space="0" w:color="auto"/>
        <w:left w:val="none" w:sz="0" w:space="0" w:color="auto"/>
        <w:bottom w:val="none" w:sz="0" w:space="0" w:color="auto"/>
        <w:right w:val="none" w:sz="0" w:space="0" w:color="auto"/>
      </w:divBdr>
    </w:div>
    <w:div w:id="1298216838">
      <w:bodyDiv w:val="1"/>
      <w:marLeft w:val="0"/>
      <w:marRight w:val="0"/>
      <w:marTop w:val="0"/>
      <w:marBottom w:val="0"/>
      <w:divBdr>
        <w:top w:val="none" w:sz="0" w:space="0" w:color="auto"/>
        <w:left w:val="none" w:sz="0" w:space="0" w:color="auto"/>
        <w:bottom w:val="none" w:sz="0" w:space="0" w:color="auto"/>
        <w:right w:val="none" w:sz="0" w:space="0" w:color="auto"/>
      </w:divBdr>
    </w:div>
    <w:div w:id="1353921822">
      <w:bodyDiv w:val="1"/>
      <w:marLeft w:val="0"/>
      <w:marRight w:val="0"/>
      <w:marTop w:val="0"/>
      <w:marBottom w:val="0"/>
      <w:divBdr>
        <w:top w:val="none" w:sz="0" w:space="0" w:color="auto"/>
        <w:left w:val="none" w:sz="0" w:space="0" w:color="auto"/>
        <w:bottom w:val="none" w:sz="0" w:space="0" w:color="auto"/>
        <w:right w:val="none" w:sz="0" w:space="0" w:color="auto"/>
      </w:divBdr>
    </w:div>
    <w:div w:id="1476026370">
      <w:bodyDiv w:val="1"/>
      <w:marLeft w:val="0"/>
      <w:marRight w:val="0"/>
      <w:marTop w:val="0"/>
      <w:marBottom w:val="0"/>
      <w:divBdr>
        <w:top w:val="none" w:sz="0" w:space="0" w:color="auto"/>
        <w:left w:val="none" w:sz="0" w:space="0" w:color="auto"/>
        <w:bottom w:val="none" w:sz="0" w:space="0" w:color="auto"/>
        <w:right w:val="none" w:sz="0" w:space="0" w:color="auto"/>
      </w:divBdr>
    </w:div>
    <w:div w:id="1482579331">
      <w:bodyDiv w:val="1"/>
      <w:marLeft w:val="0"/>
      <w:marRight w:val="0"/>
      <w:marTop w:val="0"/>
      <w:marBottom w:val="0"/>
      <w:divBdr>
        <w:top w:val="none" w:sz="0" w:space="0" w:color="auto"/>
        <w:left w:val="none" w:sz="0" w:space="0" w:color="auto"/>
        <w:bottom w:val="none" w:sz="0" w:space="0" w:color="auto"/>
        <w:right w:val="none" w:sz="0" w:space="0" w:color="auto"/>
      </w:divBdr>
    </w:div>
    <w:div w:id="1595819932">
      <w:bodyDiv w:val="1"/>
      <w:marLeft w:val="0"/>
      <w:marRight w:val="0"/>
      <w:marTop w:val="0"/>
      <w:marBottom w:val="0"/>
      <w:divBdr>
        <w:top w:val="none" w:sz="0" w:space="0" w:color="auto"/>
        <w:left w:val="none" w:sz="0" w:space="0" w:color="auto"/>
        <w:bottom w:val="none" w:sz="0" w:space="0" w:color="auto"/>
        <w:right w:val="none" w:sz="0" w:space="0" w:color="auto"/>
      </w:divBdr>
    </w:div>
    <w:div w:id="1685739756">
      <w:bodyDiv w:val="1"/>
      <w:marLeft w:val="0"/>
      <w:marRight w:val="0"/>
      <w:marTop w:val="0"/>
      <w:marBottom w:val="0"/>
      <w:divBdr>
        <w:top w:val="none" w:sz="0" w:space="0" w:color="auto"/>
        <w:left w:val="none" w:sz="0" w:space="0" w:color="auto"/>
        <w:bottom w:val="none" w:sz="0" w:space="0" w:color="auto"/>
        <w:right w:val="none" w:sz="0" w:space="0" w:color="auto"/>
      </w:divBdr>
    </w:div>
    <w:div w:id="1744453254">
      <w:bodyDiv w:val="1"/>
      <w:marLeft w:val="0"/>
      <w:marRight w:val="0"/>
      <w:marTop w:val="0"/>
      <w:marBottom w:val="0"/>
      <w:divBdr>
        <w:top w:val="none" w:sz="0" w:space="0" w:color="auto"/>
        <w:left w:val="none" w:sz="0" w:space="0" w:color="auto"/>
        <w:bottom w:val="none" w:sz="0" w:space="0" w:color="auto"/>
        <w:right w:val="none" w:sz="0" w:space="0" w:color="auto"/>
      </w:divBdr>
    </w:div>
    <w:div w:id="1834566099">
      <w:bodyDiv w:val="1"/>
      <w:marLeft w:val="0"/>
      <w:marRight w:val="0"/>
      <w:marTop w:val="0"/>
      <w:marBottom w:val="0"/>
      <w:divBdr>
        <w:top w:val="none" w:sz="0" w:space="0" w:color="auto"/>
        <w:left w:val="none" w:sz="0" w:space="0" w:color="auto"/>
        <w:bottom w:val="none" w:sz="0" w:space="0" w:color="auto"/>
        <w:right w:val="none" w:sz="0" w:space="0" w:color="auto"/>
      </w:divBdr>
    </w:div>
    <w:div w:id="1984846527">
      <w:bodyDiv w:val="1"/>
      <w:marLeft w:val="0"/>
      <w:marRight w:val="0"/>
      <w:marTop w:val="0"/>
      <w:marBottom w:val="0"/>
      <w:divBdr>
        <w:top w:val="none" w:sz="0" w:space="0" w:color="auto"/>
        <w:left w:val="none" w:sz="0" w:space="0" w:color="auto"/>
        <w:bottom w:val="none" w:sz="0" w:space="0" w:color="auto"/>
        <w:right w:val="none" w:sz="0" w:space="0" w:color="auto"/>
      </w:divBdr>
    </w:div>
    <w:div w:id="20292596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nservatoiredeguitareenligne.learnybox.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11</Pages>
  <Words>4074</Words>
  <Characters>22409</Characters>
  <Application>Microsoft Macintosh Word</Application>
  <DocSecurity>0</DocSecurity>
  <Lines>186</Lines>
  <Paragraphs>52</Paragraphs>
  <ScaleCrop>false</ScaleCrop>
  <Company/>
  <LinksUpToDate>false</LinksUpToDate>
  <CharactersWithSpaces>26431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Khoreva-Pauvert</dc:creator>
  <cp:keywords/>
  <dc:description/>
  <cp:lastModifiedBy>Ekaterina Khoreva-Pauvert</cp:lastModifiedBy>
  <cp:revision>3</cp:revision>
  <dcterms:created xsi:type="dcterms:W3CDTF">2020-05-27T10:51:00Z</dcterms:created>
  <dcterms:modified xsi:type="dcterms:W3CDTF">2020-06-15T08:58:00Z</dcterms:modified>
</cp:coreProperties>
</file>